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628"/>
        <w:gridCol w:w="1955"/>
        <w:gridCol w:w="6915"/>
      </w:tblGrid>
      <w:tr w:rsidR="004A44A9" w:rsidRPr="0021147E" w14:paraId="6AF62EDC" w14:textId="77777777" w:rsidTr="00466E4D">
        <w:tc>
          <w:tcPr>
            <w:tcW w:w="299"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0B76070" w14:textId="77777777" w:rsidR="004A44A9" w:rsidRPr="00E21D6E" w:rsidRDefault="004A44A9" w:rsidP="00466E4D">
            <w:pPr>
              <w:spacing w:after="0" w:line="240" w:lineRule="auto"/>
              <w:jc w:val="center"/>
              <w:rPr>
                <w:sz w:val="27"/>
                <w:szCs w:val="27"/>
              </w:rPr>
            </w:pPr>
            <w:r w:rsidRPr="00E21D6E">
              <w:rPr>
                <w:b/>
                <w:bCs/>
                <w:sz w:val="27"/>
                <w:szCs w:val="27"/>
              </w:rPr>
              <w:t>15</w:t>
            </w:r>
          </w:p>
        </w:tc>
        <w:tc>
          <w:tcPr>
            <w:tcW w:w="1045"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5FB9FD3" w14:textId="77777777" w:rsidR="004A44A9" w:rsidRPr="0027162B" w:rsidRDefault="004A44A9" w:rsidP="00466E4D">
            <w:pPr>
              <w:spacing w:after="0" w:line="240" w:lineRule="auto"/>
              <w:ind w:left="78" w:right="45"/>
              <w:jc w:val="center"/>
              <w:rPr>
                <w:sz w:val="27"/>
                <w:szCs w:val="27"/>
                <w:lang w:val="en-US"/>
              </w:rPr>
            </w:pPr>
            <w:r w:rsidRPr="00E21D6E">
              <w:rPr>
                <w:b/>
                <w:bCs/>
                <w:sz w:val="27"/>
                <w:szCs w:val="27"/>
              </w:rPr>
              <w:t xml:space="preserve">Tên </w:t>
            </w:r>
            <w:proofErr w:type="spellStart"/>
            <w:r>
              <w:rPr>
                <w:b/>
                <w:bCs/>
                <w:sz w:val="27"/>
                <w:szCs w:val="27"/>
                <w:lang w:val="en-US"/>
              </w:rPr>
              <w:t>TTHC</w:t>
            </w:r>
            <w:proofErr w:type="spellEnd"/>
          </w:p>
        </w:tc>
        <w:tc>
          <w:tcPr>
            <w:tcW w:w="3656"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612F344C" w14:textId="77777777" w:rsidR="004A44A9" w:rsidRPr="00E21D6E" w:rsidRDefault="004A44A9" w:rsidP="00466E4D">
            <w:pPr>
              <w:spacing w:after="0" w:line="240" w:lineRule="auto"/>
              <w:ind w:left="156" w:right="55" w:firstLine="15"/>
              <w:jc w:val="both"/>
              <w:rPr>
                <w:sz w:val="27"/>
                <w:szCs w:val="27"/>
              </w:rPr>
            </w:pPr>
            <w:bookmarkStart w:id="0" w:name="_GoBack"/>
            <w:r w:rsidRPr="00E21D6E">
              <w:rPr>
                <w:b/>
                <w:bCs/>
                <w:sz w:val="27"/>
                <w:szCs w:val="27"/>
              </w:rPr>
              <w:t>Giải quyết hưởng trợ cấp đối với nhà giáo đã nghỉ hưu chưa được hưởng chế độ phụ cấp thâm niên trong lương hưu theo QĐ</w:t>
            </w:r>
            <w:r>
              <w:rPr>
                <w:b/>
                <w:bCs/>
                <w:sz w:val="27"/>
                <w:szCs w:val="27"/>
                <w:lang w:val="en-US"/>
              </w:rPr>
              <w:t xml:space="preserve"> </w:t>
            </w:r>
            <w:proofErr w:type="spellStart"/>
            <w:r>
              <w:rPr>
                <w:b/>
                <w:bCs/>
                <w:sz w:val="27"/>
                <w:szCs w:val="27"/>
                <w:lang w:val="en-US"/>
              </w:rPr>
              <w:t>số</w:t>
            </w:r>
            <w:proofErr w:type="spellEnd"/>
            <w:r>
              <w:rPr>
                <w:b/>
                <w:bCs/>
                <w:sz w:val="27"/>
                <w:szCs w:val="27"/>
                <w:lang w:val="en-US"/>
              </w:rPr>
              <w:t xml:space="preserve"> </w:t>
            </w:r>
            <w:r w:rsidRPr="00E21D6E">
              <w:rPr>
                <w:b/>
                <w:bCs/>
                <w:sz w:val="27"/>
                <w:szCs w:val="27"/>
              </w:rPr>
              <w:t>52/2013/QĐ-TTg</w:t>
            </w:r>
            <w:bookmarkEnd w:id="0"/>
          </w:p>
        </w:tc>
      </w:tr>
      <w:tr w:rsidR="004A44A9" w:rsidRPr="0021147E" w14:paraId="50379489" w14:textId="77777777" w:rsidTr="00466E4D">
        <w:tblPrEx>
          <w:tblBorders>
            <w:top w:val="none" w:sz="0" w:space="0" w:color="auto"/>
            <w:bottom w:val="none" w:sz="0" w:space="0" w:color="auto"/>
            <w:insideH w:val="none" w:sz="0" w:space="0" w:color="auto"/>
            <w:insideV w:val="none" w:sz="0" w:space="0" w:color="auto"/>
          </w:tblBorders>
        </w:tblPrEx>
        <w:tc>
          <w:tcPr>
            <w:tcW w:w="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170934E" w14:textId="77777777" w:rsidR="004A44A9" w:rsidRPr="004F280A" w:rsidRDefault="004A44A9" w:rsidP="00466E4D">
            <w:pPr>
              <w:spacing w:after="0" w:line="288" w:lineRule="auto"/>
              <w:jc w:val="center"/>
              <w:rPr>
                <w:sz w:val="27"/>
                <w:szCs w:val="27"/>
                <w:lang w:val="en-US"/>
              </w:rPr>
            </w:pPr>
            <w:r>
              <w:rPr>
                <w:sz w:val="27"/>
                <w:szCs w:val="27"/>
                <w:lang w:val="en-US"/>
              </w:rPr>
              <w:t>15.1</w:t>
            </w:r>
          </w:p>
        </w:tc>
        <w:tc>
          <w:tcPr>
            <w:tcW w:w="104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6CFC1AB" w14:textId="77777777" w:rsidR="004A44A9" w:rsidRDefault="004A44A9" w:rsidP="00466E4D">
            <w:pPr>
              <w:spacing w:after="0" w:line="288" w:lineRule="auto"/>
              <w:ind w:left="78" w:right="45"/>
              <w:jc w:val="both"/>
              <w:rPr>
                <w:sz w:val="27"/>
                <w:szCs w:val="27"/>
              </w:rPr>
            </w:pPr>
            <w:r w:rsidRPr="00E21D6E">
              <w:rPr>
                <w:sz w:val="27"/>
                <w:szCs w:val="27"/>
              </w:rPr>
              <w:t xml:space="preserve">Trình tự </w:t>
            </w:r>
          </w:p>
          <w:p w14:paraId="7B45AF03" w14:textId="77777777" w:rsidR="004A44A9" w:rsidRPr="00E21D6E" w:rsidRDefault="004A44A9" w:rsidP="00466E4D">
            <w:pPr>
              <w:spacing w:after="0" w:line="288" w:lineRule="auto"/>
              <w:ind w:left="78" w:right="45"/>
              <w:jc w:val="both"/>
              <w:rPr>
                <w:sz w:val="27"/>
                <w:szCs w:val="27"/>
              </w:rPr>
            </w:pPr>
            <w:r w:rsidRPr="00E21D6E">
              <w:rPr>
                <w:sz w:val="27"/>
                <w:szCs w:val="27"/>
              </w:rPr>
              <w:t>thực hiện</w:t>
            </w:r>
          </w:p>
        </w:tc>
        <w:tc>
          <w:tcPr>
            <w:tcW w:w="36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B57EEFD" w14:textId="77777777" w:rsidR="004A44A9" w:rsidRPr="00D61164" w:rsidRDefault="004A44A9" w:rsidP="00466E4D">
            <w:pPr>
              <w:spacing w:after="0" w:line="288" w:lineRule="auto"/>
              <w:ind w:left="107" w:right="47"/>
              <w:jc w:val="both"/>
              <w:rPr>
                <w:sz w:val="27"/>
                <w:szCs w:val="27"/>
              </w:rPr>
            </w:pPr>
            <w:r>
              <w:rPr>
                <w:sz w:val="27"/>
                <w:szCs w:val="27"/>
                <w:lang w:val="en-US"/>
              </w:rPr>
              <w:t>1</w:t>
            </w:r>
            <w:r w:rsidRPr="00D61164">
              <w:rPr>
                <w:sz w:val="27"/>
                <w:szCs w:val="27"/>
                <w:lang w:val="en-US"/>
              </w:rPr>
              <w:t xml:space="preserve">. </w:t>
            </w:r>
            <w:r w:rsidRPr="00D61164">
              <w:rPr>
                <w:sz w:val="27"/>
                <w:szCs w:val="27"/>
              </w:rPr>
              <w:t>Bước 1: N</w:t>
            </w:r>
            <w:proofErr w:type="spellStart"/>
            <w:r w:rsidRPr="00D61164">
              <w:rPr>
                <w:sz w:val="27"/>
                <w:szCs w:val="27"/>
                <w:lang w:val="en-US"/>
              </w:rPr>
              <w:t>LĐ</w:t>
            </w:r>
            <w:proofErr w:type="spellEnd"/>
            <w:r w:rsidRPr="00D61164">
              <w:rPr>
                <w:sz w:val="27"/>
                <w:szCs w:val="27"/>
                <w:lang w:val="en-US"/>
              </w:rPr>
              <w:t xml:space="preserve">, </w:t>
            </w:r>
            <w:proofErr w:type="spellStart"/>
            <w:r w:rsidRPr="00D61164">
              <w:rPr>
                <w:sz w:val="27"/>
                <w:szCs w:val="27"/>
                <w:lang w:val="en-US"/>
              </w:rPr>
              <w:t>thân</w:t>
            </w:r>
            <w:proofErr w:type="spellEnd"/>
            <w:r w:rsidRPr="00D61164">
              <w:rPr>
                <w:sz w:val="27"/>
                <w:szCs w:val="27"/>
                <w:lang w:val="en-US"/>
              </w:rPr>
              <w:t xml:space="preserve"> </w:t>
            </w:r>
            <w:proofErr w:type="spellStart"/>
            <w:r w:rsidRPr="00D61164">
              <w:rPr>
                <w:sz w:val="27"/>
                <w:szCs w:val="27"/>
                <w:lang w:val="en-US"/>
              </w:rPr>
              <w:t>nhân</w:t>
            </w:r>
            <w:proofErr w:type="spellEnd"/>
            <w:r w:rsidRPr="00D61164">
              <w:rPr>
                <w:sz w:val="27"/>
                <w:szCs w:val="27"/>
                <w:lang w:val="en-US"/>
              </w:rPr>
              <w:t xml:space="preserve"> </w:t>
            </w:r>
            <w:proofErr w:type="spellStart"/>
            <w:r w:rsidRPr="00D61164">
              <w:rPr>
                <w:sz w:val="27"/>
                <w:szCs w:val="27"/>
                <w:lang w:val="en-US"/>
              </w:rPr>
              <w:t>NLĐ</w:t>
            </w:r>
            <w:proofErr w:type="spellEnd"/>
            <w:r w:rsidRPr="00D61164">
              <w:rPr>
                <w:sz w:val="27"/>
                <w:szCs w:val="27"/>
                <w:lang w:val="en-US"/>
              </w:rPr>
              <w:t xml:space="preserve"> </w:t>
            </w:r>
            <w:r w:rsidRPr="00D61164">
              <w:rPr>
                <w:sz w:val="27"/>
                <w:szCs w:val="27"/>
              </w:rPr>
              <w:t xml:space="preserve">nộp hồ sơ </w:t>
            </w:r>
            <w:proofErr w:type="spellStart"/>
            <w:r w:rsidRPr="00D61164">
              <w:rPr>
                <w:sz w:val="27"/>
                <w:szCs w:val="27"/>
                <w:lang w:val="en-US"/>
              </w:rPr>
              <w:t>cho</w:t>
            </w:r>
            <w:proofErr w:type="spellEnd"/>
            <w:r w:rsidRPr="00D61164">
              <w:rPr>
                <w:sz w:val="27"/>
                <w:szCs w:val="27"/>
              </w:rPr>
              <w:t xml:space="preserve"> </w:t>
            </w:r>
            <w:proofErr w:type="spellStart"/>
            <w:r w:rsidRPr="00D61164">
              <w:rPr>
                <w:sz w:val="27"/>
                <w:szCs w:val="27"/>
                <w:lang w:val="en-US"/>
              </w:rPr>
              <w:t>cơ</w:t>
            </w:r>
            <w:proofErr w:type="spellEnd"/>
            <w:r w:rsidRPr="00D61164">
              <w:rPr>
                <w:sz w:val="27"/>
                <w:szCs w:val="27"/>
                <w:lang w:val="en-US"/>
              </w:rPr>
              <w:t xml:space="preserve"> </w:t>
            </w:r>
            <w:proofErr w:type="spellStart"/>
            <w:r w:rsidRPr="00D61164">
              <w:rPr>
                <w:sz w:val="27"/>
                <w:szCs w:val="27"/>
                <w:lang w:val="en-US"/>
              </w:rPr>
              <w:t>quan</w:t>
            </w:r>
            <w:proofErr w:type="spellEnd"/>
            <w:r w:rsidRPr="00D61164">
              <w:rPr>
                <w:sz w:val="27"/>
                <w:szCs w:val="27"/>
                <w:lang w:val="en-US"/>
              </w:rPr>
              <w:t xml:space="preserve"> </w:t>
            </w:r>
            <w:r w:rsidRPr="00D61164">
              <w:rPr>
                <w:sz w:val="27"/>
                <w:szCs w:val="27"/>
              </w:rPr>
              <w:t xml:space="preserve">BHXH </w:t>
            </w:r>
          </w:p>
          <w:p w14:paraId="37784524" w14:textId="77777777" w:rsidR="004A44A9" w:rsidRPr="00D61164" w:rsidRDefault="004A44A9" w:rsidP="00466E4D">
            <w:pPr>
              <w:spacing w:after="0" w:line="288" w:lineRule="auto"/>
              <w:ind w:left="107" w:right="47"/>
              <w:jc w:val="both"/>
              <w:rPr>
                <w:sz w:val="27"/>
                <w:szCs w:val="27"/>
                <w:lang w:val="en-US"/>
              </w:rPr>
            </w:pPr>
            <w:r w:rsidRPr="00D61164">
              <w:rPr>
                <w:sz w:val="27"/>
                <w:szCs w:val="27"/>
                <w:lang w:val="en-US"/>
              </w:rPr>
              <w:t xml:space="preserve">2. </w:t>
            </w:r>
            <w:r w:rsidRPr="00D61164">
              <w:rPr>
                <w:sz w:val="27"/>
                <w:szCs w:val="27"/>
              </w:rPr>
              <w:t xml:space="preserve">Bước 2: </w:t>
            </w:r>
            <w:proofErr w:type="spellStart"/>
            <w:r w:rsidRPr="00D61164">
              <w:rPr>
                <w:sz w:val="27"/>
                <w:szCs w:val="27"/>
                <w:lang w:val="en-US"/>
              </w:rPr>
              <w:t>Cơ</w:t>
            </w:r>
            <w:proofErr w:type="spellEnd"/>
            <w:r w:rsidRPr="00D61164">
              <w:rPr>
                <w:sz w:val="27"/>
                <w:szCs w:val="27"/>
                <w:lang w:val="en-US"/>
              </w:rPr>
              <w:t xml:space="preserve"> </w:t>
            </w:r>
            <w:proofErr w:type="spellStart"/>
            <w:r w:rsidRPr="00D61164">
              <w:rPr>
                <w:sz w:val="27"/>
                <w:szCs w:val="27"/>
                <w:lang w:val="en-US"/>
              </w:rPr>
              <w:t>quan</w:t>
            </w:r>
            <w:proofErr w:type="spellEnd"/>
            <w:r w:rsidRPr="00D61164">
              <w:rPr>
                <w:sz w:val="27"/>
                <w:szCs w:val="27"/>
                <w:lang w:val="en-US"/>
              </w:rPr>
              <w:t xml:space="preserve"> </w:t>
            </w:r>
            <w:r w:rsidRPr="00D61164">
              <w:rPr>
                <w:sz w:val="27"/>
                <w:szCs w:val="27"/>
              </w:rPr>
              <w:t>BHXH tiếp nhận hồ sơ từ người đề nghị</w:t>
            </w:r>
            <w:r w:rsidRPr="00D61164">
              <w:rPr>
                <w:sz w:val="27"/>
                <w:szCs w:val="27"/>
                <w:lang w:val="en-US"/>
              </w:rPr>
              <w:t xml:space="preserve">, </w:t>
            </w:r>
            <w:proofErr w:type="spellStart"/>
            <w:r w:rsidRPr="00D61164">
              <w:rPr>
                <w:sz w:val="27"/>
                <w:szCs w:val="27"/>
                <w:lang w:val="en-US"/>
              </w:rPr>
              <w:t>xử</w:t>
            </w:r>
            <w:proofErr w:type="spellEnd"/>
            <w:r w:rsidRPr="00D61164">
              <w:rPr>
                <w:sz w:val="27"/>
                <w:szCs w:val="27"/>
                <w:lang w:val="en-US"/>
              </w:rPr>
              <w:t xml:space="preserve"> </w:t>
            </w:r>
            <w:proofErr w:type="spellStart"/>
            <w:r w:rsidRPr="00D61164">
              <w:rPr>
                <w:sz w:val="27"/>
                <w:szCs w:val="27"/>
                <w:lang w:val="en-US"/>
              </w:rPr>
              <w:t>lý</w:t>
            </w:r>
            <w:proofErr w:type="spellEnd"/>
            <w:r w:rsidRPr="00D61164">
              <w:rPr>
                <w:sz w:val="27"/>
                <w:szCs w:val="27"/>
                <w:lang w:val="en-US"/>
              </w:rPr>
              <w:t xml:space="preserve"> </w:t>
            </w:r>
            <w:proofErr w:type="spellStart"/>
            <w:r w:rsidRPr="00D61164">
              <w:rPr>
                <w:sz w:val="27"/>
                <w:szCs w:val="27"/>
                <w:lang w:val="en-US"/>
              </w:rPr>
              <w:t>theo</w:t>
            </w:r>
            <w:proofErr w:type="spellEnd"/>
            <w:r w:rsidRPr="00D61164">
              <w:rPr>
                <w:sz w:val="27"/>
                <w:szCs w:val="27"/>
                <w:lang w:val="en-US"/>
              </w:rPr>
              <w:t xml:space="preserve"> </w:t>
            </w:r>
            <w:proofErr w:type="spellStart"/>
            <w:r w:rsidRPr="00D61164">
              <w:rPr>
                <w:sz w:val="27"/>
                <w:szCs w:val="27"/>
                <w:lang w:val="en-US"/>
              </w:rPr>
              <w:t>phân</w:t>
            </w:r>
            <w:proofErr w:type="spellEnd"/>
            <w:r w:rsidRPr="00D61164">
              <w:rPr>
                <w:sz w:val="27"/>
                <w:szCs w:val="27"/>
                <w:lang w:val="en-US"/>
              </w:rPr>
              <w:t xml:space="preserve"> </w:t>
            </w:r>
            <w:proofErr w:type="spellStart"/>
            <w:r w:rsidRPr="00D61164">
              <w:rPr>
                <w:sz w:val="27"/>
                <w:szCs w:val="27"/>
                <w:lang w:val="en-US"/>
              </w:rPr>
              <w:t>cấp</w:t>
            </w:r>
            <w:proofErr w:type="spellEnd"/>
            <w:r w:rsidRPr="00D61164">
              <w:rPr>
                <w:sz w:val="27"/>
                <w:szCs w:val="27"/>
                <w:lang w:val="en-US"/>
              </w:rPr>
              <w:t>.</w:t>
            </w:r>
          </w:p>
          <w:p w14:paraId="1C0138C4" w14:textId="77777777" w:rsidR="004A44A9" w:rsidRPr="00D61164" w:rsidRDefault="004A44A9" w:rsidP="00466E4D">
            <w:pPr>
              <w:spacing w:after="0" w:line="288" w:lineRule="auto"/>
              <w:ind w:left="107" w:right="47"/>
              <w:jc w:val="both"/>
              <w:rPr>
                <w:sz w:val="27"/>
                <w:szCs w:val="27"/>
              </w:rPr>
            </w:pPr>
            <w:r w:rsidRPr="00D61164">
              <w:rPr>
                <w:sz w:val="27"/>
                <w:szCs w:val="27"/>
                <w:lang w:val="en-US"/>
              </w:rPr>
              <w:t xml:space="preserve">3. </w:t>
            </w:r>
            <w:r w:rsidRPr="00D61164">
              <w:rPr>
                <w:sz w:val="27"/>
                <w:szCs w:val="27"/>
              </w:rPr>
              <w:t>Bước 3:</w:t>
            </w:r>
          </w:p>
          <w:p w14:paraId="75EB8400" w14:textId="77777777" w:rsidR="004A44A9" w:rsidRPr="00D61164" w:rsidRDefault="004A44A9" w:rsidP="00466E4D">
            <w:pPr>
              <w:spacing w:after="0" w:line="288" w:lineRule="auto"/>
              <w:ind w:left="107" w:right="47"/>
              <w:jc w:val="both"/>
              <w:rPr>
                <w:color w:val="FF0000"/>
                <w:sz w:val="27"/>
                <w:szCs w:val="27"/>
                <w:lang w:val="en-US"/>
              </w:rPr>
            </w:pPr>
            <w:r w:rsidRPr="00D61164">
              <w:rPr>
                <w:sz w:val="27"/>
                <w:szCs w:val="27"/>
                <w:lang w:val="en-US"/>
              </w:rPr>
              <w:t xml:space="preserve">a) </w:t>
            </w:r>
            <w:r w:rsidRPr="00D61164">
              <w:rPr>
                <w:sz w:val="27"/>
                <w:szCs w:val="27"/>
              </w:rPr>
              <w:t xml:space="preserve">BHXH tỉnh giải quyết và trả hồ sơ đã giải quyết </w:t>
            </w:r>
            <w:proofErr w:type="spellStart"/>
            <w:r w:rsidRPr="00D61164">
              <w:rPr>
                <w:sz w:val="27"/>
                <w:szCs w:val="27"/>
                <w:lang w:val="en-US"/>
              </w:rPr>
              <w:t>cho</w:t>
            </w:r>
            <w:proofErr w:type="spellEnd"/>
            <w:r w:rsidRPr="00D61164">
              <w:rPr>
                <w:sz w:val="27"/>
                <w:szCs w:val="27"/>
              </w:rPr>
              <w:t xml:space="preserve"> BHXH huyện</w:t>
            </w:r>
            <w:r w:rsidRPr="00D61164">
              <w:rPr>
                <w:sz w:val="27"/>
                <w:szCs w:val="27"/>
                <w:lang w:val="en-US"/>
              </w:rPr>
              <w:t>.</w:t>
            </w:r>
          </w:p>
          <w:p w14:paraId="6733FB2B" w14:textId="77777777" w:rsidR="004A44A9" w:rsidRPr="00E21D6E" w:rsidRDefault="004A44A9" w:rsidP="00466E4D">
            <w:pPr>
              <w:spacing w:after="0" w:line="288" w:lineRule="auto"/>
              <w:ind w:left="156" w:right="55" w:firstLine="15"/>
              <w:jc w:val="both"/>
              <w:rPr>
                <w:sz w:val="27"/>
                <w:szCs w:val="27"/>
              </w:rPr>
            </w:pPr>
            <w:r w:rsidRPr="00D61164">
              <w:rPr>
                <w:sz w:val="27"/>
                <w:szCs w:val="27"/>
                <w:lang w:val="en-US"/>
              </w:rPr>
              <w:t xml:space="preserve">b) </w:t>
            </w:r>
            <w:r w:rsidRPr="00D61164">
              <w:rPr>
                <w:sz w:val="27"/>
                <w:szCs w:val="27"/>
              </w:rPr>
              <w:t xml:space="preserve">BHXH huyện tiếp nhận hồ sơ đã giải quyết từ BHXH tỉnh để trả cho </w:t>
            </w:r>
            <w:proofErr w:type="spellStart"/>
            <w:r w:rsidRPr="00D61164">
              <w:rPr>
                <w:sz w:val="27"/>
                <w:szCs w:val="27"/>
                <w:lang w:val="en-US"/>
              </w:rPr>
              <w:t>NLĐ</w:t>
            </w:r>
            <w:proofErr w:type="spellEnd"/>
            <w:r w:rsidRPr="00D61164">
              <w:rPr>
                <w:sz w:val="27"/>
                <w:szCs w:val="27"/>
                <w:lang w:val="en-US"/>
              </w:rPr>
              <w:t xml:space="preserve">, </w:t>
            </w:r>
            <w:proofErr w:type="spellStart"/>
            <w:r w:rsidRPr="00D61164">
              <w:rPr>
                <w:sz w:val="27"/>
                <w:szCs w:val="27"/>
                <w:lang w:val="en-US"/>
              </w:rPr>
              <w:t>thân</w:t>
            </w:r>
            <w:proofErr w:type="spellEnd"/>
            <w:r w:rsidRPr="00D61164">
              <w:rPr>
                <w:sz w:val="27"/>
                <w:szCs w:val="27"/>
                <w:lang w:val="en-US"/>
              </w:rPr>
              <w:t xml:space="preserve"> </w:t>
            </w:r>
            <w:proofErr w:type="spellStart"/>
            <w:r w:rsidRPr="00D61164">
              <w:rPr>
                <w:sz w:val="27"/>
                <w:szCs w:val="27"/>
                <w:lang w:val="en-US"/>
              </w:rPr>
              <w:t>nhân</w:t>
            </w:r>
            <w:proofErr w:type="spellEnd"/>
            <w:r w:rsidRPr="00D61164">
              <w:rPr>
                <w:sz w:val="27"/>
                <w:szCs w:val="27"/>
                <w:lang w:val="en-US"/>
              </w:rPr>
              <w:t xml:space="preserve"> </w:t>
            </w:r>
            <w:proofErr w:type="spellStart"/>
            <w:r w:rsidRPr="00D61164">
              <w:rPr>
                <w:sz w:val="27"/>
                <w:szCs w:val="27"/>
                <w:lang w:val="en-US"/>
              </w:rPr>
              <w:t>NLĐ</w:t>
            </w:r>
            <w:proofErr w:type="spellEnd"/>
            <w:r w:rsidRPr="00D61164">
              <w:rPr>
                <w:sz w:val="27"/>
                <w:szCs w:val="27"/>
                <w:lang w:val="en-US"/>
              </w:rPr>
              <w:t>.</w:t>
            </w:r>
          </w:p>
        </w:tc>
      </w:tr>
      <w:tr w:rsidR="004A44A9" w:rsidRPr="0021147E" w14:paraId="6A245994" w14:textId="77777777" w:rsidTr="00466E4D">
        <w:tblPrEx>
          <w:tblBorders>
            <w:top w:val="none" w:sz="0" w:space="0" w:color="auto"/>
            <w:bottom w:val="none" w:sz="0" w:space="0" w:color="auto"/>
            <w:insideH w:val="none" w:sz="0" w:space="0" w:color="auto"/>
            <w:insideV w:val="none" w:sz="0" w:space="0" w:color="auto"/>
          </w:tblBorders>
        </w:tblPrEx>
        <w:tc>
          <w:tcPr>
            <w:tcW w:w="299"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F4A2588" w14:textId="77777777" w:rsidR="004A44A9" w:rsidRPr="004F280A" w:rsidRDefault="004A44A9" w:rsidP="00466E4D">
            <w:pPr>
              <w:spacing w:after="0" w:line="288" w:lineRule="auto"/>
              <w:jc w:val="center"/>
              <w:rPr>
                <w:sz w:val="27"/>
                <w:szCs w:val="27"/>
                <w:lang w:val="en-US"/>
              </w:rPr>
            </w:pPr>
            <w:r>
              <w:rPr>
                <w:sz w:val="27"/>
                <w:szCs w:val="27"/>
                <w:lang w:val="en-US"/>
              </w:rPr>
              <w:t>15.2</w:t>
            </w:r>
          </w:p>
        </w:tc>
        <w:tc>
          <w:tcPr>
            <w:tcW w:w="1045"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A8EC379" w14:textId="77777777" w:rsidR="004A44A9" w:rsidRDefault="004A44A9" w:rsidP="00466E4D">
            <w:pPr>
              <w:spacing w:after="0" w:line="288" w:lineRule="auto"/>
              <w:ind w:left="78" w:right="45"/>
              <w:jc w:val="both"/>
              <w:rPr>
                <w:sz w:val="27"/>
                <w:szCs w:val="27"/>
              </w:rPr>
            </w:pPr>
            <w:r w:rsidRPr="00E21D6E">
              <w:rPr>
                <w:sz w:val="27"/>
                <w:szCs w:val="27"/>
              </w:rPr>
              <w:t xml:space="preserve">Cách thức </w:t>
            </w:r>
          </w:p>
          <w:p w14:paraId="31EDD68B" w14:textId="77777777" w:rsidR="004A44A9" w:rsidRPr="00E21D6E" w:rsidRDefault="004A44A9" w:rsidP="00466E4D">
            <w:pPr>
              <w:spacing w:after="0" w:line="288" w:lineRule="auto"/>
              <w:ind w:left="78" w:right="45"/>
              <w:jc w:val="both"/>
              <w:rPr>
                <w:sz w:val="27"/>
                <w:szCs w:val="27"/>
              </w:rPr>
            </w:pPr>
            <w:r w:rsidRPr="00E21D6E">
              <w:rPr>
                <w:sz w:val="27"/>
                <w:szCs w:val="27"/>
              </w:rPr>
              <w:t>thực hiện</w:t>
            </w:r>
          </w:p>
        </w:tc>
        <w:tc>
          <w:tcPr>
            <w:tcW w:w="3656"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0C4C6752" w14:textId="77777777" w:rsidR="004A44A9" w:rsidRPr="004F280A" w:rsidRDefault="004A44A9" w:rsidP="00466E4D">
            <w:pPr>
              <w:spacing w:after="0" w:line="288" w:lineRule="auto"/>
              <w:ind w:left="156" w:right="55" w:firstLine="15"/>
              <w:jc w:val="both"/>
              <w:rPr>
                <w:sz w:val="27"/>
                <w:szCs w:val="27"/>
                <w:lang w:val="en-US"/>
              </w:rPr>
            </w:pPr>
            <w:r w:rsidRPr="00E21D6E">
              <w:rPr>
                <w:sz w:val="27"/>
                <w:szCs w:val="27"/>
              </w:rPr>
              <w:t xml:space="preserve">Nộp hồ sơ trực tiếp tại BHXH </w:t>
            </w:r>
            <w:proofErr w:type="spellStart"/>
            <w:r w:rsidRPr="00E21D6E">
              <w:rPr>
                <w:color w:val="000000"/>
                <w:sz w:val="27"/>
                <w:szCs w:val="27"/>
                <w:lang w:val="en-US"/>
              </w:rPr>
              <w:t>tỉnh</w:t>
            </w:r>
            <w:proofErr w:type="spellEnd"/>
            <w:r w:rsidRPr="00E21D6E">
              <w:rPr>
                <w:color w:val="000000"/>
                <w:sz w:val="27"/>
                <w:szCs w:val="27"/>
                <w:lang w:val="en-US"/>
              </w:rPr>
              <w:t>/</w:t>
            </w:r>
            <w:r w:rsidRPr="00E21D6E">
              <w:rPr>
                <w:sz w:val="27"/>
                <w:szCs w:val="27"/>
              </w:rPr>
              <w:t>huyện</w:t>
            </w:r>
          </w:p>
        </w:tc>
      </w:tr>
      <w:tr w:rsidR="004A44A9" w:rsidRPr="0021147E" w14:paraId="0411E812" w14:textId="77777777" w:rsidTr="00466E4D">
        <w:tblPrEx>
          <w:tblBorders>
            <w:top w:val="none" w:sz="0" w:space="0" w:color="auto"/>
            <w:bottom w:val="none" w:sz="0" w:space="0" w:color="auto"/>
            <w:insideH w:val="none" w:sz="0" w:space="0" w:color="auto"/>
            <w:insideV w:val="none" w:sz="0" w:space="0" w:color="auto"/>
          </w:tblBorders>
        </w:tblPrEx>
        <w:tc>
          <w:tcPr>
            <w:tcW w:w="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F8D63BA" w14:textId="77777777" w:rsidR="004A44A9" w:rsidRPr="0098301E" w:rsidRDefault="004A44A9" w:rsidP="00466E4D">
            <w:pPr>
              <w:spacing w:after="0" w:line="288" w:lineRule="auto"/>
              <w:jc w:val="center"/>
              <w:rPr>
                <w:sz w:val="27"/>
                <w:szCs w:val="27"/>
                <w:lang w:val="en-US"/>
              </w:rPr>
            </w:pPr>
            <w:r>
              <w:rPr>
                <w:sz w:val="27"/>
                <w:szCs w:val="27"/>
                <w:lang w:val="en-US"/>
              </w:rPr>
              <w:t>15.3</w:t>
            </w:r>
          </w:p>
        </w:tc>
        <w:tc>
          <w:tcPr>
            <w:tcW w:w="104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E378BB2" w14:textId="77777777" w:rsidR="004A44A9" w:rsidRDefault="004A44A9" w:rsidP="00466E4D">
            <w:pPr>
              <w:spacing w:after="0" w:line="288" w:lineRule="auto"/>
              <w:ind w:left="78" w:right="45"/>
              <w:jc w:val="both"/>
              <w:rPr>
                <w:sz w:val="27"/>
                <w:szCs w:val="27"/>
              </w:rPr>
            </w:pPr>
            <w:r w:rsidRPr="00E21D6E">
              <w:rPr>
                <w:sz w:val="27"/>
                <w:szCs w:val="27"/>
              </w:rPr>
              <w:t>Thành phần</w:t>
            </w:r>
          </w:p>
          <w:p w14:paraId="73F6FD2F" w14:textId="77777777" w:rsidR="004A44A9" w:rsidRPr="00E21D6E" w:rsidRDefault="004A44A9" w:rsidP="00466E4D">
            <w:pPr>
              <w:spacing w:after="0" w:line="288" w:lineRule="auto"/>
              <w:ind w:left="78" w:right="45"/>
              <w:jc w:val="both"/>
              <w:rPr>
                <w:sz w:val="27"/>
                <w:szCs w:val="27"/>
              </w:rPr>
            </w:pPr>
            <w:r w:rsidRPr="00E21D6E">
              <w:rPr>
                <w:sz w:val="27"/>
                <w:szCs w:val="27"/>
              </w:rPr>
              <w:t>hồ sơ</w:t>
            </w:r>
          </w:p>
        </w:tc>
        <w:tc>
          <w:tcPr>
            <w:tcW w:w="36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655BE5E3" w14:textId="77777777" w:rsidR="004A44A9" w:rsidRPr="00E21D6E" w:rsidRDefault="004A44A9" w:rsidP="00466E4D">
            <w:pPr>
              <w:spacing w:after="0" w:line="288" w:lineRule="auto"/>
              <w:ind w:left="156" w:right="55" w:firstLine="15"/>
              <w:jc w:val="both"/>
              <w:rPr>
                <w:sz w:val="27"/>
                <w:szCs w:val="27"/>
              </w:rPr>
            </w:pPr>
            <w:r>
              <w:rPr>
                <w:sz w:val="27"/>
                <w:szCs w:val="27"/>
                <w:lang w:val="en-US"/>
              </w:rPr>
              <w:t>-</w:t>
            </w:r>
            <w:r w:rsidRPr="00E21D6E">
              <w:rPr>
                <w:sz w:val="27"/>
                <w:szCs w:val="27"/>
              </w:rPr>
              <w:t xml:space="preserve"> Bản sao Quyết định hưởng chế độ hưu trí của người hưởng trợ cấp quy định tại Điều 2 Quyết định số 52/2013/QĐ-TTg</w:t>
            </w:r>
          </w:p>
          <w:p w14:paraId="118F3260" w14:textId="77777777" w:rsidR="004A44A9" w:rsidRPr="00386102" w:rsidRDefault="004A44A9" w:rsidP="00466E4D">
            <w:pPr>
              <w:spacing w:after="0" w:line="288" w:lineRule="auto"/>
              <w:ind w:left="156" w:right="55" w:firstLine="15"/>
              <w:jc w:val="both"/>
              <w:rPr>
                <w:i/>
                <w:sz w:val="27"/>
                <w:szCs w:val="27"/>
              </w:rPr>
            </w:pPr>
            <w:r>
              <w:rPr>
                <w:sz w:val="27"/>
                <w:szCs w:val="27"/>
                <w:lang w:val="en-US"/>
              </w:rPr>
              <w:t>- Đ</w:t>
            </w:r>
            <w:r w:rsidRPr="00E21D6E">
              <w:rPr>
                <w:sz w:val="27"/>
                <w:szCs w:val="27"/>
              </w:rPr>
              <w:t>ối với nhà giáo đang hưởng lương hưu có thêm:</w:t>
            </w:r>
            <w:r>
              <w:rPr>
                <w:sz w:val="27"/>
                <w:szCs w:val="27"/>
                <w:lang w:val="en-US"/>
              </w:rPr>
              <w:t xml:space="preserve"> </w:t>
            </w:r>
            <w:r w:rsidRPr="00E21D6E">
              <w:rPr>
                <w:sz w:val="27"/>
                <w:szCs w:val="27"/>
              </w:rPr>
              <w:t xml:space="preserve">Bản chính Tờ khai đề nghị hưởng trợ cấp </w:t>
            </w:r>
            <w:r w:rsidRPr="00386102">
              <w:rPr>
                <w:i/>
                <w:sz w:val="27"/>
                <w:szCs w:val="27"/>
              </w:rPr>
              <w:t>(Mẫu số 01- QĐ52);</w:t>
            </w:r>
          </w:p>
          <w:p w14:paraId="3D8C387C" w14:textId="77777777" w:rsidR="004A44A9" w:rsidRPr="00E21D6E" w:rsidRDefault="004A44A9" w:rsidP="00466E4D">
            <w:pPr>
              <w:spacing w:after="0" w:line="288" w:lineRule="auto"/>
              <w:ind w:left="156" w:right="55" w:firstLine="15"/>
              <w:jc w:val="both"/>
              <w:rPr>
                <w:sz w:val="27"/>
                <w:szCs w:val="27"/>
              </w:rPr>
            </w:pPr>
            <w:r>
              <w:rPr>
                <w:sz w:val="27"/>
                <w:szCs w:val="27"/>
                <w:lang w:val="en-US"/>
              </w:rPr>
              <w:t xml:space="preserve">- </w:t>
            </w:r>
            <w:r w:rsidRPr="00E21D6E">
              <w:rPr>
                <w:sz w:val="27"/>
                <w:szCs w:val="27"/>
              </w:rPr>
              <w:t>Đối với nhà giáo đủ điều kiện hưởng trợ cấp nhưng chưa được giải quyết, đã chết từ ngày 01/01/2012 trở đi có thêm:</w:t>
            </w:r>
          </w:p>
          <w:p w14:paraId="475FBBF2" w14:textId="77777777" w:rsidR="004A44A9" w:rsidRPr="00386102" w:rsidRDefault="004A44A9" w:rsidP="00466E4D">
            <w:pPr>
              <w:spacing w:after="0" w:line="288" w:lineRule="auto"/>
              <w:ind w:left="156" w:right="55" w:firstLine="15"/>
              <w:jc w:val="both"/>
              <w:rPr>
                <w:i/>
                <w:sz w:val="27"/>
                <w:szCs w:val="27"/>
              </w:rPr>
            </w:pPr>
            <w:r>
              <w:rPr>
                <w:sz w:val="27"/>
                <w:szCs w:val="27"/>
                <w:lang w:val="en-US"/>
              </w:rPr>
              <w:t>+</w:t>
            </w:r>
            <w:r w:rsidRPr="00E21D6E">
              <w:rPr>
                <w:sz w:val="27"/>
                <w:szCs w:val="27"/>
              </w:rPr>
              <w:t xml:space="preserve"> Bản chính Tờ khai đề nghị hưởng trợ cấp của thân nhân </w:t>
            </w:r>
            <w:r w:rsidRPr="00386102">
              <w:rPr>
                <w:i/>
                <w:sz w:val="27"/>
                <w:szCs w:val="27"/>
              </w:rPr>
              <w:t>(Mẫu số 02-QĐ52)</w:t>
            </w:r>
          </w:p>
          <w:p w14:paraId="3EBA1705" w14:textId="77777777" w:rsidR="004A44A9" w:rsidRPr="00E21D6E" w:rsidRDefault="004A44A9" w:rsidP="00466E4D">
            <w:pPr>
              <w:spacing w:after="0" w:line="288" w:lineRule="auto"/>
              <w:ind w:left="156" w:right="55" w:firstLine="15"/>
              <w:jc w:val="both"/>
              <w:rPr>
                <w:sz w:val="27"/>
                <w:szCs w:val="27"/>
              </w:rPr>
            </w:pPr>
            <w:r>
              <w:rPr>
                <w:sz w:val="27"/>
                <w:szCs w:val="27"/>
                <w:lang w:val="en-US"/>
              </w:rPr>
              <w:t>+</w:t>
            </w:r>
            <w:r w:rsidRPr="00E21D6E">
              <w:rPr>
                <w:sz w:val="27"/>
                <w:szCs w:val="27"/>
              </w:rPr>
              <w:t xml:space="preserve"> Bản sao Giấy chứng tử hoặc Giấy báo tử hoặc Quyết định của Tòa án tuyên bố là đã chết</w:t>
            </w:r>
          </w:p>
        </w:tc>
      </w:tr>
      <w:tr w:rsidR="004A44A9" w:rsidRPr="0021147E" w14:paraId="7BDF4DDC" w14:textId="77777777" w:rsidTr="00466E4D">
        <w:tblPrEx>
          <w:tblBorders>
            <w:top w:val="none" w:sz="0" w:space="0" w:color="auto"/>
            <w:bottom w:val="none" w:sz="0" w:space="0" w:color="auto"/>
            <w:insideH w:val="none" w:sz="0" w:space="0" w:color="auto"/>
            <w:insideV w:val="none" w:sz="0" w:space="0" w:color="auto"/>
          </w:tblBorders>
        </w:tblPrEx>
        <w:tc>
          <w:tcPr>
            <w:tcW w:w="299"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00B86E" w14:textId="77777777" w:rsidR="004A44A9" w:rsidRPr="0098301E" w:rsidRDefault="004A44A9" w:rsidP="00466E4D">
            <w:pPr>
              <w:spacing w:after="0" w:line="288" w:lineRule="auto"/>
              <w:jc w:val="center"/>
              <w:rPr>
                <w:sz w:val="27"/>
                <w:szCs w:val="27"/>
                <w:lang w:val="en-US"/>
              </w:rPr>
            </w:pPr>
            <w:r>
              <w:rPr>
                <w:sz w:val="27"/>
                <w:szCs w:val="27"/>
                <w:lang w:val="en-US"/>
              </w:rPr>
              <w:t>15.4</w:t>
            </w:r>
          </w:p>
        </w:tc>
        <w:tc>
          <w:tcPr>
            <w:tcW w:w="1045"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B02F26" w14:textId="77777777" w:rsidR="004A44A9" w:rsidRPr="00E21D6E" w:rsidRDefault="004A44A9" w:rsidP="00466E4D">
            <w:pPr>
              <w:spacing w:after="0" w:line="288" w:lineRule="auto"/>
              <w:ind w:left="78" w:right="45"/>
              <w:jc w:val="both"/>
              <w:rPr>
                <w:sz w:val="27"/>
                <w:szCs w:val="27"/>
              </w:rPr>
            </w:pPr>
            <w:r w:rsidRPr="00E21D6E">
              <w:rPr>
                <w:sz w:val="27"/>
                <w:szCs w:val="27"/>
              </w:rPr>
              <w:t>Số lượng hồ sơ</w:t>
            </w:r>
          </w:p>
        </w:tc>
        <w:tc>
          <w:tcPr>
            <w:tcW w:w="365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0DA0D1" w14:textId="77777777" w:rsidR="004A44A9" w:rsidRPr="00E21D6E" w:rsidRDefault="004A44A9" w:rsidP="00466E4D">
            <w:pPr>
              <w:spacing w:after="0" w:line="288" w:lineRule="auto"/>
              <w:ind w:left="156" w:right="55" w:firstLine="15"/>
              <w:jc w:val="both"/>
              <w:rPr>
                <w:sz w:val="27"/>
                <w:szCs w:val="27"/>
              </w:rPr>
            </w:pPr>
            <w:r w:rsidRPr="00E21D6E">
              <w:rPr>
                <w:sz w:val="27"/>
                <w:szCs w:val="27"/>
              </w:rPr>
              <w:t>01 bộ</w:t>
            </w:r>
          </w:p>
        </w:tc>
      </w:tr>
      <w:tr w:rsidR="004A44A9" w:rsidRPr="0021147E" w14:paraId="69C167D3" w14:textId="77777777" w:rsidTr="00466E4D">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0BAEC41" w14:textId="77777777" w:rsidR="004A44A9" w:rsidRPr="0098301E" w:rsidRDefault="004A44A9" w:rsidP="00466E4D">
            <w:pPr>
              <w:spacing w:after="0" w:line="288" w:lineRule="auto"/>
              <w:jc w:val="center"/>
              <w:rPr>
                <w:sz w:val="27"/>
                <w:szCs w:val="27"/>
                <w:lang w:val="en-US"/>
              </w:rPr>
            </w:pPr>
            <w:r>
              <w:rPr>
                <w:sz w:val="27"/>
                <w:szCs w:val="27"/>
                <w:lang w:val="en-US"/>
              </w:rPr>
              <w:t>15.5</w:t>
            </w:r>
          </w:p>
        </w:tc>
        <w:tc>
          <w:tcPr>
            <w:tcW w:w="1045"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E0652DA" w14:textId="77777777" w:rsidR="004A44A9" w:rsidRPr="00E21D6E" w:rsidRDefault="004A44A9" w:rsidP="00466E4D">
            <w:pPr>
              <w:spacing w:after="0" w:line="288" w:lineRule="auto"/>
              <w:ind w:left="78" w:right="45"/>
              <w:jc w:val="both"/>
              <w:rPr>
                <w:sz w:val="27"/>
                <w:szCs w:val="27"/>
              </w:rPr>
            </w:pPr>
            <w:r w:rsidRPr="00E21D6E">
              <w:rPr>
                <w:sz w:val="27"/>
                <w:szCs w:val="27"/>
              </w:rPr>
              <w:t>Thời hạn giải quyết</w:t>
            </w:r>
          </w:p>
        </w:tc>
        <w:tc>
          <w:tcPr>
            <w:tcW w:w="365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3A55BD9" w14:textId="77777777" w:rsidR="004A44A9" w:rsidRPr="00E21D6E" w:rsidRDefault="004A44A9" w:rsidP="00466E4D">
            <w:pPr>
              <w:spacing w:after="0" w:line="288" w:lineRule="auto"/>
              <w:ind w:left="156" w:right="55" w:firstLine="15"/>
              <w:jc w:val="both"/>
              <w:rPr>
                <w:sz w:val="27"/>
                <w:szCs w:val="27"/>
              </w:rPr>
            </w:pPr>
            <w:r w:rsidRPr="00E21D6E">
              <w:rPr>
                <w:sz w:val="27"/>
                <w:szCs w:val="27"/>
              </w:rPr>
              <w:t>30 ngày làm việc, kể từ ngày nhận đủ hồ sơ theo quy định.</w:t>
            </w:r>
          </w:p>
        </w:tc>
      </w:tr>
      <w:tr w:rsidR="004A44A9" w:rsidRPr="0021147E" w14:paraId="79B86A9C" w14:textId="77777777" w:rsidTr="00466E4D">
        <w:tblPrEx>
          <w:tblBorders>
            <w:top w:val="none" w:sz="0" w:space="0" w:color="auto"/>
            <w:bottom w:val="none" w:sz="0" w:space="0" w:color="auto"/>
            <w:insideH w:val="none" w:sz="0" w:space="0" w:color="auto"/>
            <w:insideV w:val="none" w:sz="0" w:space="0" w:color="auto"/>
          </w:tblBorders>
        </w:tblPrEx>
        <w:tc>
          <w:tcPr>
            <w:tcW w:w="299" w:type="pct"/>
            <w:tcBorders>
              <w:top w:val="single" w:sz="4" w:space="0" w:color="auto"/>
              <w:left w:val="single" w:sz="4"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BB8FB3F" w14:textId="77777777" w:rsidR="004A44A9" w:rsidRPr="0098301E" w:rsidRDefault="004A44A9" w:rsidP="00466E4D">
            <w:pPr>
              <w:spacing w:after="0" w:line="288" w:lineRule="auto"/>
              <w:jc w:val="center"/>
              <w:rPr>
                <w:sz w:val="27"/>
                <w:szCs w:val="27"/>
                <w:lang w:val="en-US"/>
              </w:rPr>
            </w:pPr>
            <w:r>
              <w:rPr>
                <w:sz w:val="27"/>
                <w:szCs w:val="27"/>
                <w:lang w:val="en-US"/>
              </w:rPr>
              <w:t>15.6</w:t>
            </w:r>
          </w:p>
        </w:tc>
        <w:tc>
          <w:tcPr>
            <w:tcW w:w="1045"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28B6173" w14:textId="77777777" w:rsidR="004A44A9" w:rsidRDefault="004A44A9" w:rsidP="00466E4D">
            <w:pPr>
              <w:spacing w:after="0" w:line="288" w:lineRule="auto"/>
              <w:ind w:left="78" w:right="45"/>
              <w:jc w:val="both"/>
              <w:rPr>
                <w:sz w:val="27"/>
                <w:szCs w:val="27"/>
              </w:rPr>
            </w:pPr>
            <w:r w:rsidRPr="00E21D6E">
              <w:rPr>
                <w:sz w:val="27"/>
                <w:szCs w:val="27"/>
              </w:rPr>
              <w:t xml:space="preserve">Đối tượng </w:t>
            </w:r>
          </w:p>
          <w:p w14:paraId="78265024" w14:textId="77777777" w:rsidR="004A44A9" w:rsidRPr="00D61164" w:rsidRDefault="004A44A9" w:rsidP="00466E4D">
            <w:pPr>
              <w:spacing w:after="0" w:line="288" w:lineRule="auto"/>
              <w:ind w:left="78" w:right="45"/>
              <w:jc w:val="both"/>
              <w:rPr>
                <w:sz w:val="27"/>
                <w:szCs w:val="27"/>
                <w:lang w:val="en-US"/>
              </w:rPr>
            </w:pPr>
            <w:r w:rsidRPr="00E21D6E">
              <w:rPr>
                <w:sz w:val="27"/>
                <w:szCs w:val="27"/>
              </w:rPr>
              <w:t xml:space="preserve">thực hiện </w:t>
            </w:r>
            <w:proofErr w:type="spellStart"/>
            <w:r>
              <w:rPr>
                <w:sz w:val="27"/>
                <w:szCs w:val="27"/>
                <w:lang w:val="en-US"/>
              </w:rPr>
              <w:t>TTHC</w:t>
            </w:r>
            <w:proofErr w:type="spellEnd"/>
          </w:p>
        </w:tc>
        <w:tc>
          <w:tcPr>
            <w:tcW w:w="3656" w:type="pct"/>
            <w:tcBorders>
              <w:top w:val="single" w:sz="4"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0DD6D56" w14:textId="77777777" w:rsidR="004A44A9" w:rsidRPr="0065297C" w:rsidRDefault="004A44A9" w:rsidP="00466E4D">
            <w:pPr>
              <w:spacing w:after="0" w:line="288" w:lineRule="auto"/>
              <w:ind w:left="156" w:right="55" w:firstLine="15"/>
              <w:jc w:val="both"/>
              <w:rPr>
                <w:sz w:val="27"/>
                <w:szCs w:val="27"/>
                <w:lang w:val="en-US"/>
              </w:rPr>
            </w:pPr>
            <w:proofErr w:type="spellStart"/>
            <w:r>
              <w:rPr>
                <w:sz w:val="27"/>
                <w:szCs w:val="27"/>
                <w:lang w:val="en-US"/>
              </w:rPr>
              <w:t>NLĐ</w:t>
            </w:r>
            <w:proofErr w:type="spellEnd"/>
            <w:r>
              <w:rPr>
                <w:sz w:val="27"/>
                <w:szCs w:val="27"/>
                <w:lang w:val="en-US"/>
              </w:rPr>
              <w:t xml:space="preserve">, </w:t>
            </w:r>
            <w:proofErr w:type="spellStart"/>
            <w:r>
              <w:rPr>
                <w:sz w:val="27"/>
                <w:szCs w:val="27"/>
                <w:lang w:val="en-US"/>
              </w:rPr>
              <w:t>thân</w:t>
            </w:r>
            <w:proofErr w:type="spellEnd"/>
            <w:r>
              <w:rPr>
                <w:sz w:val="27"/>
                <w:szCs w:val="27"/>
                <w:lang w:val="en-US"/>
              </w:rPr>
              <w:t xml:space="preserve"> </w:t>
            </w:r>
            <w:proofErr w:type="spellStart"/>
            <w:r>
              <w:rPr>
                <w:sz w:val="27"/>
                <w:szCs w:val="27"/>
                <w:lang w:val="en-US"/>
              </w:rPr>
              <w:t>nhân</w:t>
            </w:r>
            <w:proofErr w:type="spellEnd"/>
            <w:r>
              <w:rPr>
                <w:sz w:val="27"/>
                <w:szCs w:val="27"/>
                <w:lang w:val="en-US"/>
              </w:rPr>
              <w:t xml:space="preserve"> </w:t>
            </w:r>
            <w:proofErr w:type="spellStart"/>
            <w:r>
              <w:rPr>
                <w:sz w:val="27"/>
                <w:szCs w:val="27"/>
                <w:lang w:val="en-US"/>
              </w:rPr>
              <w:t>NLĐ</w:t>
            </w:r>
            <w:proofErr w:type="spellEnd"/>
          </w:p>
        </w:tc>
      </w:tr>
      <w:tr w:rsidR="004A44A9" w:rsidRPr="0021147E" w14:paraId="4AE1D662" w14:textId="77777777" w:rsidTr="00466E4D">
        <w:tblPrEx>
          <w:tblBorders>
            <w:top w:val="none" w:sz="0" w:space="0" w:color="auto"/>
            <w:bottom w:val="none" w:sz="0" w:space="0" w:color="auto"/>
            <w:insideH w:val="none" w:sz="0" w:space="0" w:color="auto"/>
            <w:insideV w:val="none" w:sz="0" w:space="0" w:color="auto"/>
          </w:tblBorders>
        </w:tblPrEx>
        <w:tc>
          <w:tcPr>
            <w:tcW w:w="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2DED1F1" w14:textId="77777777" w:rsidR="004A44A9" w:rsidRPr="0098301E" w:rsidRDefault="004A44A9" w:rsidP="00466E4D">
            <w:pPr>
              <w:spacing w:after="0" w:line="288" w:lineRule="auto"/>
              <w:jc w:val="center"/>
              <w:rPr>
                <w:sz w:val="27"/>
                <w:szCs w:val="27"/>
                <w:lang w:val="en-US"/>
              </w:rPr>
            </w:pPr>
            <w:r>
              <w:rPr>
                <w:sz w:val="27"/>
                <w:szCs w:val="27"/>
                <w:lang w:val="en-US"/>
              </w:rPr>
              <w:t>15.7</w:t>
            </w:r>
          </w:p>
        </w:tc>
        <w:tc>
          <w:tcPr>
            <w:tcW w:w="104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2928DA5A" w14:textId="77777777" w:rsidR="004A44A9" w:rsidRDefault="004A44A9" w:rsidP="00466E4D">
            <w:pPr>
              <w:spacing w:after="0" w:line="288" w:lineRule="auto"/>
              <w:ind w:left="78" w:right="45"/>
              <w:jc w:val="both"/>
              <w:rPr>
                <w:sz w:val="27"/>
                <w:szCs w:val="27"/>
              </w:rPr>
            </w:pPr>
            <w:r w:rsidRPr="00E21D6E">
              <w:rPr>
                <w:sz w:val="27"/>
                <w:szCs w:val="27"/>
              </w:rPr>
              <w:t xml:space="preserve">Cơ quan </w:t>
            </w:r>
          </w:p>
          <w:p w14:paraId="1F4D7355" w14:textId="77777777" w:rsidR="004A44A9" w:rsidRPr="00D61164" w:rsidRDefault="004A44A9" w:rsidP="00466E4D">
            <w:pPr>
              <w:spacing w:after="0" w:line="288" w:lineRule="auto"/>
              <w:ind w:left="78" w:right="45"/>
              <w:jc w:val="both"/>
              <w:rPr>
                <w:sz w:val="27"/>
                <w:szCs w:val="27"/>
                <w:lang w:val="en-US"/>
              </w:rPr>
            </w:pPr>
            <w:r w:rsidRPr="00E21D6E">
              <w:rPr>
                <w:sz w:val="27"/>
                <w:szCs w:val="27"/>
              </w:rPr>
              <w:t xml:space="preserve">thực hiện </w:t>
            </w:r>
            <w:proofErr w:type="spellStart"/>
            <w:r>
              <w:rPr>
                <w:sz w:val="27"/>
                <w:szCs w:val="27"/>
                <w:lang w:val="en-US"/>
              </w:rPr>
              <w:t>TTHC</w:t>
            </w:r>
            <w:proofErr w:type="spellEnd"/>
          </w:p>
        </w:tc>
        <w:tc>
          <w:tcPr>
            <w:tcW w:w="36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794E460A" w14:textId="77777777" w:rsidR="004A44A9" w:rsidRPr="00E21D6E" w:rsidRDefault="004A44A9" w:rsidP="00466E4D">
            <w:pPr>
              <w:spacing w:after="0" w:line="288" w:lineRule="auto"/>
              <w:ind w:left="156" w:right="55" w:firstLine="15"/>
              <w:jc w:val="both"/>
              <w:rPr>
                <w:sz w:val="27"/>
                <w:szCs w:val="27"/>
              </w:rPr>
            </w:pPr>
            <w:r w:rsidRPr="00E21D6E">
              <w:rPr>
                <w:sz w:val="27"/>
                <w:szCs w:val="27"/>
              </w:rPr>
              <w:t>BHXH tỉnh</w:t>
            </w:r>
          </w:p>
        </w:tc>
      </w:tr>
      <w:tr w:rsidR="004A44A9" w:rsidRPr="0021147E" w14:paraId="20DC2D25" w14:textId="77777777" w:rsidTr="00466E4D">
        <w:tblPrEx>
          <w:tblBorders>
            <w:top w:val="none" w:sz="0" w:space="0" w:color="auto"/>
            <w:bottom w:val="none" w:sz="0" w:space="0" w:color="auto"/>
            <w:insideH w:val="none" w:sz="0" w:space="0" w:color="auto"/>
            <w:insideV w:val="none" w:sz="0" w:space="0" w:color="auto"/>
          </w:tblBorders>
        </w:tblPrEx>
        <w:tc>
          <w:tcPr>
            <w:tcW w:w="299"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54EA450B" w14:textId="77777777" w:rsidR="004A44A9" w:rsidRPr="0098301E" w:rsidRDefault="004A44A9" w:rsidP="00466E4D">
            <w:pPr>
              <w:spacing w:after="0" w:line="288" w:lineRule="auto"/>
              <w:jc w:val="center"/>
              <w:rPr>
                <w:sz w:val="27"/>
                <w:szCs w:val="27"/>
                <w:lang w:val="en-US"/>
              </w:rPr>
            </w:pPr>
            <w:r>
              <w:rPr>
                <w:sz w:val="27"/>
                <w:szCs w:val="27"/>
                <w:lang w:val="en-US"/>
              </w:rPr>
              <w:t>15.8</w:t>
            </w:r>
          </w:p>
        </w:tc>
        <w:tc>
          <w:tcPr>
            <w:tcW w:w="1045"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A678FDD" w14:textId="77777777" w:rsidR="004A44A9" w:rsidRDefault="004A44A9" w:rsidP="00466E4D">
            <w:pPr>
              <w:spacing w:after="0" w:line="288" w:lineRule="auto"/>
              <w:ind w:left="78" w:right="45"/>
              <w:jc w:val="both"/>
              <w:rPr>
                <w:sz w:val="27"/>
                <w:szCs w:val="27"/>
              </w:rPr>
            </w:pPr>
            <w:r w:rsidRPr="00E21D6E">
              <w:rPr>
                <w:sz w:val="27"/>
                <w:szCs w:val="27"/>
              </w:rPr>
              <w:t xml:space="preserve">Kết quả </w:t>
            </w:r>
          </w:p>
          <w:p w14:paraId="3206D519" w14:textId="77777777" w:rsidR="004A44A9" w:rsidRPr="0065297C" w:rsidRDefault="004A44A9" w:rsidP="00466E4D">
            <w:pPr>
              <w:spacing w:after="0" w:line="288" w:lineRule="auto"/>
              <w:ind w:left="78" w:right="45"/>
              <w:jc w:val="both"/>
              <w:rPr>
                <w:sz w:val="27"/>
                <w:szCs w:val="27"/>
                <w:lang w:val="en-US"/>
              </w:rPr>
            </w:pPr>
            <w:r w:rsidRPr="00E21D6E">
              <w:rPr>
                <w:sz w:val="27"/>
                <w:szCs w:val="27"/>
              </w:rPr>
              <w:t xml:space="preserve">thực hiện </w:t>
            </w:r>
            <w:proofErr w:type="spellStart"/>
            <w:r>
              <w:rPr>
                <w:sz w:val="27"/>
                <w:szCs w:val="27"/>
                <w:lang w:val="en-US"/>
              </w:rPr>
              <w:t>TTHC</w:t>
            </w:r>
            <w:proofErr w:type="spellEnd"/>
          </w:p>
        </w:tc>
        <w:tc>
          <w:tcPr>
            <w:tcW w:w="3656"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4B29E251" w14:textId="77777777" w:rsidR="004A44A9" w:rsidRPr="00E21D6E" w:rsidRDefault="004A44A9" w:rsidP="00466E4D">
            <w:pPr>
              <w:spacing w:after="0" w:line="288" w:lineRule="auto"/>
              <w:ind w:left="156" w:right="55" w:firstLine="15"/>
              <w:jc w:val="both"/>
              <w:rPr>
                <w:sz w:val="27"/>
                <w:szCs w:val="27"/>
              </w:rPr>
            </w:pPr>
            <w:r w:rsidRPr="00E21D6E">
              <w:rPr>
                <w:sz w:val="27"/>
                <w:szCs w:val="27"/>
              </w:rPr>
              <w:t xml:space="preserve">Quyết định hưởng trợ cấp </w:t>
            </w:r>
            <w:r w:rsidRPr="00386102">
              <w:rPr>
                <w:i/>
                <w:sz w:val="27"/>
                <w:szCs w:val="27"/>
              </w:rPr>
              <w:t>(Mẫu số 04-QĐ52)</w:t>
            </w:r>
          </w:p>
        </w:tc>
      </w:tr>
      <w:tr w:rsidR="004A44A9" w:rsidRPr="0021147E" w14:paraId="7B5550F5" w14:textId="77777777" w:rsidTr="00466E4D">
        <w:tblPrEx>
          <w:tblBorders>
            <w:top w:val="none" w:sz="0" w:space="0" w:color="auto"/>
            <w:bottom w:val="none" w:sz="0" w:space="0" w:color="auto"/>
            <w:insideH w:val="none" w:sz="0" w:space="0" w:color="auto"/>
            <w:insideV w:val="none" w:sz="0" w:space="0" w:color="auto"/>
          </w:tblBorders>
        </w:tblPrEx>
        <w:tc>
          <w:tcPr>
            <w:tcW w:w="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9BCB79D" w14:textId="77777777" w:rsidR="004A44A9" w:rsidRPr="0098301E" w:rsidRDefault="004A44A9" w:rsidP="00466E4D">
            <w:pPr>
              <w:spacing w:after="0" w:line="288" w:lineRule="auto"/>
              <w:jc w:val="center"/>
              <w:rPr>
                <w:sz w:val="27"/>
                <w:szCs w:val="27"/>
                <w:lang w:val="en-US"/>
              </w:rPr>
            </w:pPr>
            <w:r>
              <w:rPr>
                <w:sz w:val="27"/>
                <w:szCs w:val="27"/>
                <w:lang w:val="en-US"/>
              </w:rPr>
              <w:t>15.9</w:t>
            </w:r>
          </w:p>
        </w:tc>
        <w:tc>
          <w:tcPr>
            <w:tcW w:w="104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7DCCD57" w14:textId="77777777" w:rsidR="004A44A9" w:rsidRPr="00E21D6E" w:rsidRDefault="004A44A9" w:rsidP="00466E4D">
            <w:pPr>
              <w:spacing w:after="0" w:line="288" w:lineRule="auto"/>
              <w:ind w:left="78" w:right="45"/>
              <w:jc w:val="both"/>
              <w:rPr>
                <w:sz w:val="27"/>
                <w:szCs w:val="27"/>
              </w:rPr>
            </w:pPr>
            <w:r w:rsidRPr="00E21D6E">
              <w:rPr>
                <w:sz w:val="27"/>
                <w:szCs w:val="27"/>
              </w:rPr>
              <w:t>Lệ phí</w:t>
            </w:r>
          </w:p>
        </w:tc>
        <w:tc>
          <w:tcPr>
            <w:tcW w:w="36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CBE4B24" w14:textId="77777777" w:rsidR="004A44A9" w:rsidRPr="00E21D6E" w:rsidRDefault="004A44A9" w:rsidP="00466E4D">
            <w:pPr>
              <w:spacing w:after="0" w:line="288" w:lineRule="auto"/>
              <w:ind w:left="156" w:right="55" w:firstLine="15"/>
              <w:jc w:val="both"/>
              <w:rPr>
                <w:sz w:val="27"/>
                <w:szCs w:val="27"/>
              </w:rPr>
            </w:pPr>
            <w:r w:rsidRPr="00E21D6E">
              <w:rPr>
                <w:sz w:val="27"/>
                <w:szCs w:val="27"/>
              </w:rPr>
              <w:t>Không</w:t>
            </w:r>
          </w:p>
        </w:tc>
      </w:tr>
      <w:tr w:rsidR="004A44A9" w:rsidRPr="0021147E" w14:paraId="6B9FEC1A" w14:textId="77777777" w:rsidTr="00466E4D">
        <w:tblPrEx>
          <w:tblBorders>
            <w:top w:val="none" w:sz="0" w:space="0" w:color="auto"/>
            <w:bottom w:val="none" w:sz="0" w:space="0" w:color="auto"/>
            <w:insideH w:val="none" w:sz="0" w:space="0" w:color="auto"/>
            <w:insideV w:val="none" w:sz="0" w:space="0" w:color="auto"/>
          </w:tblBorders>
        </w:tblPrEx>
        <w:tc>
          <w:tcPr>
            <w:tcW w:w="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30FBFA4" w14:textId="77777777" w:rsidR="004A44A9" w:rsidRPr="0098301E" w:rsidRDefault="004A44A9" w:rsidP="00466E4D">
            <w:pPr>
              <w:spacing w:after="0" w:line="288" w:lineRule="auto"/>
              <w:jc w:val="center"/>
              <w:rPr>
                <w:sz w:val="27"/>
                <w:szCs w:val="27"/>
                <w:lang w:val="en-US"/>
              </w:rPr>
            </w:pPr>
            <w:r>
              <w:rPr>
                <w:sz w:val="27"/>
                <w:szCs w:val="27"/>
                <w:lang w:val="en-US"/>
              </w:rPr>
              <w:t>15.10</w:t>
            </w:r>
          </w:p>
        </w:tc>
        <w:tc>
          <w:tcPr>
            <w:tcW w:w="104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5E37BB23" w14:textId="77777777" w:rsidR="004A44A9" w:rsidRPr="00E21D6E" w:rsidRDefault="004A44A9" w:rsidP="00466E4D">
            <w:pPr>
              <w:spacing w:after="0" w:line="288" w:lineRule="auto"/>
              <w:ind w:left="78" w:right="45"/>
              <w:jc w:val="both"/>
              <w:rPr>
                <w:sz w:val="27"/>
                <w:szCs w:val="27"/>
              </w:rPr>
            </w:pPr>
            <w:r w:rsidRPr="00E21D6E">
              <w:rPr>
                <w:sz w:val="27"/>
                <w:szCs w:val="27"/>
              </w:rPr>
              <w:t>Tên mẫu đơn, mẫu tờ khai</w:t>
            </w:r>
          </w:p>
        </w:tc>
        <w:tc>
          <w:tcPr>
            <w:tcW w:w="36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B130F46" w14:textId="77777777" w:rsidR="004A44A9" w:rsidRPr="00E21D6E" w:rsidRDefault="004A44A9" w:rsidP="00466E4D">
            <w:pPr>
              <w:spacing w:after="0" w:line="288" w:lineRule="auto"/>
              <w:ind w:left="156" w:right="55" w:firstLine="15"/>
              <w:jc w:val="both"/>
              <w:rPr>
                <w:sz w:val="27"/>
                <w:szCs w:val="27"/>
              </w:rPr>
            </w:pPr>
            <w:r w:rsidRPr="00E21D6E">
              <w:rPr>
                <w:sz w:val="27"/>
                <w:szCs w:val="27"/>
              </w:rPr>
              <w:t xml:space="preserve">- Tờ khai đề nghị hưởng trợ cấp </w:t>
            </w:r>
            <w:r w:rsidRPr="00386102">
              <w:rPr>
                <w:i/>
                <w:sz w:val="27"/>
                <w:szCs w:val="27"/>
              </w:rPr>
              <w:t>(Mẫu số 01-QĐ52)</w:t>
            </w:r>
            <w:r w:rsidRPr="00E21D6E">
              <w:rPr>
                <w:sz w:val="27"/>
                <w:szCs w:val="27"/>
              </w:rPr>
              <w:t xml:space="preserve"> ban hành kèm theo Công văn số 4281/BHXH-CSXH.</w:t>
            </w:r>
          </w:p>
          <w:p w14:paraId="453DB6F0" w14:textId="77777777" w:rsidR="004A44A9" w:rsidRPr="00E21D6E" w:rsidRDefault="004A44A9" w:rsidP="00466E4D">
            <w:pPr>
              <w:spacing w:after="0" w:line="288" w:lineRule="auto"/>
              <w:ind w:left="156" w:right="55" w:firstLine="15"/>
              <w:jc w:val="both"/>
              <w:rPr>
                <w:sz w:val="27"/>
                <w:szCs w:val="27"/>
              </w:rPr>
            </w:pPr>
            <w:r w:rsidRPr="00E21D6E">
              <w:rPr>
                <w:sz w:val="27"/>
                <w:szCs w:val="27"/>
              </w:rPr>
              <w:t xml:space="preserve">- Tờ khai đề nghị hưởng trợ cấp của thân nhân </w:t>
            </w:r>
            <w:r w:rsidRPr="00386102">
              <w:rPr>
                <w:i/>
                <w:sz w:val="27"/>
                <w:szCs w:val="27"/>
              </w:rPr>
              <w:t xml:space="preserve">(Mẫu số 02-QĐ52) </w:t>
            </w:r>
            <w:r w:rsidRPr="00E21D6E">
              <w:rPr>
                <w:sz w:val="27"/>
                <w:szCs w:val="27"/>
              </w:rPr>
              <w:t>ban hành kèm theo Công văn số 4281/BHXH-CSXH</w:t>
            </w:r>
          </w:p>
        </w:tc>
      </w:tr>
      <w:tr w:rsidR="004A44A9" w:rsidRPr="0021147E" w14:paraId="793513C2" w14:textId="77777777" w:rsidTr="00466E4D">
        <w:tblPrEx>
          <w:tblBorders>
            <w:top w:val="none" w:sz="0" w:space="0" w:color="auto"/>
            <w:bottom w:val="none" w:sz="0" w:space="0" w:color="auto"/>
            <w:insideH w:val="none" w:sz="0" w:space="0" w:color="auto"/>
            <w:insideV w:val="none" w:sz="0" w:space="0" w:color="auto"/>
          </w:tblBorders>
        </w:tblPrEx>
        <w:tc>
          <w:tcPr>
            <w:tcW w:w="299"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71319641" w14:textId="77777777" w:rsidR="004A44A9" w:rsidRPr="00117547" w:rsidRDefault="004A44A9" w:rsidP="00466E4D">
            <w:pPr>
              <w:spacing w:after="0" w:line="288" w:lineRule="auto"/>
              <w:jc w:val="center"/>
              <w:rPr>
                <w:sz w:val="27"/>
                <w:szCs w:val="27"/>
                <w:lang w:val="en-US"/>
              </w:rPr>
            </w:pPr>
            <w:r>
              <w:rPr>
                <w:sz w:val="27"/>
                <w:szCs w:val="27"/>
                <w:lang w:val="en-US"/>
              </w:rPr>
              <w:lastRenderedPageBreak/>
              <w:t>15.11</w:t>
            </w:r>
          </w:p>
        </w:tc>
        <w:tc>
          <w:tcPr>
            <w:tcW w:w="1045"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165E42B6" w14:textId="77777777" w:rsidR="004A44A9" w:rsidRPr="0065297C" w:rsidRDefault="004A44A9" w:rsidP="00466E4D">
            <w:pPr>
              <w:spacing w:after="0" w:line="288" w:lineRule="auto"/>
              <w:ind w:left="78" w:right="45"/>
              <w:rPr>
                <w:sz w:val="27"/>
                <w:szCs w:val="27"/>
                <w:lang w:val="en-US"/>
              </w:rPr>
            </w:pPr>
            <w:r w:rsidRPr="00E21D6E">
              <w:rPr>
                <w:sz w:val="27"/>
                <w:szCs w:val="27"/>
              </w:rPr>
              <w:t xml:space="preserve">Yêu cầu, điều kiện thực hiện </w:t>
            </w:r>
            <w:proofErr w:type="spellStart"/>
            <w:r>
              <w:rPr>
                <w:sz w:val="27"/>
                <w:szCs w:val="27"/>
                <w:lang w:val="en-US"/>
              </w:rPr>
              <w:t>TTHC</w:t>
            </w:r>
            <w:proofErr w:type="spellEnd"/>
          </w:p>
        </w:tc>
        <w:tc>
          <w:tcPr>
            <w:tcW w:w="3656" w:type="pct"/>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14:paraId="393206C6" w14:textId="77777777" w:rsidR="004A44A9" w:rsidRPr="00E21D6E" w:rsidRDefault="004A44A9" w:rsidP="00466E4D">
            <w:pPr>
              <w:spacing w:after="0" w:line="288" w:lineRule="auto"/>
              <w:ind w:left="156" w:right="55" w:firstLine="15"/>
              <w:jc w:val="both"/>
              <w:rPr>
                <w:sz w:val="27"/>
                <w:szCs w:val="27"/>
              </w:rPr>
            </w:pPr>
            <w:r>
              <w:rPr>
                <w:sz w:val="27"/>
                <w:szCs w:val="27"/>
                <w:lang w:val="en-US"/>
              </w:rPr>
              <w:t xml:space="preserve">1. </w:t>
            </w:r>
            <w:r w:rsidRPr="00E21D6E">
              <w:rPr>
                <w:sz w:val="27"/>
                <w:szCs w:val="27"/>
              </w:rPr>
              <w:t>Nhà giáo nghỉ hưu khi đang trực tiếp giảng dạy, giáo dục ở các cơ sở giáo dục công lập và các học viện, trường, trung tâm làm nhiệm vụ đào tạo, bồi dưỡng thuộc cơ quan nhà nước, tổ chức chính trị, tổ chức chính trị - xã hội hoặc giảng dạy, hướng dẫn thực hành tại các xưởng trường, trạm, trại, phòng thí nghiệm, tàu huấn luyện của các cơ sở giáo dục nghề nghiệp và các cơ sở giáo dục đại học công lập (sau đây gọi chung là cơ sở giáo dục công lập). Có đủ các điều kiện sau đây:</w:t>
            </w:r>
          </w:p>
          <w:p w14:paraId="4F3ABEC8" w14:textId="77777777" w:rsidR="004A44A9" w:rsidRPr="00E21D6E" w:rsidRDefault="004A44A9" w:rsidP="00466E4D">
            <w:pPr>
              <w:spacing w:after="0" w:line="288" w:lineRule="auto"/>
              <w:ind w:left="156" w:right="55" w:firstLine="15"/>
              <w:jc w:val="both"/>
              <w:rPr>
                <w:sz w:val="27"/>
                <w:szCs w:val="27"/>
              </w:rPr>
            </w:pPr>
            <w:r w:rsidRPr="00E21D6E">
              <w:rPr>
                <w:sz w:val="27"/>
                <w:szCs w:val="27"/>
              </w:rPr>
              <w:t>a) Có thời gian trực tiếp giảng dạy, giáo dục, hướng dẫn thực hành tại các cơ sở giáo dục công lập từ đủ 05 năm (đủ 60 tháng) trở lên;</w:t>
            </w:r>
          </w:p>
          <w:p w14:paraId="1BB5EB3B" w14:textId="77777777" w:rsidR="004A44A9" w:rsidRPr="00E21D6E" w:rsidRDefault="004A44A9" w:rsidP="00466E4D">
            <w:pPr>
              <w:spacing w:after="0" w:line="288" w:lineRule="auto"/>
              <w:ind w:left="156" w:right="55" w:firstLine="15"/>
              <w:jc w:val="both"/>
              <w:rPr>
                <w:sz w:val="27"/>
                <w:szCs w:val="27"/>
              </w:rPr>
            </w:pPr>
            <w:r w:rsidRPr="00E21D6E">
              <w:rPr>
                <w:sz w:val="27"/>
                <w:szCs w:val="27"/>
              </w:rPr>
              <w:t xml:space="preserve">b) Nghỉ hưu (kể cả trường hợp chờ đủ tuổi để hưởng lương hưu và bảo lưu thời gian đóng </w:t>
            </w:r>
            <w:proofErr w:type="spellStart"/>
            <w:r>
              <w:rPr>
                <w:sz w:val="27"/>
                <w:szCs w:val="27"/>
                <w:lang w:val="en-US"/>
              </w:rPr>
              <w:t>BHXH</w:t>
            </w:r>
            <w:proofErr w:type="spellEnd"/>
            <w:r w:rsidRPr="00E21D6E">
              <w:rPr>
                <w:sz w:val="27"/>
                <w:szCs w:val="27"/>
              </w:rPr>
              <w:t xml:space="preserve"> để hưởng lương hưu) trong khoảng thời gian từ ngày 01 tháng 01 năm 1994 đến ngày 31</w:t>
            </w:r>
            <w:r>
              <w:rPr>
                <w:sz w:val="27"/>
                <w:szCs w:val="27"/>
                <w:lang w:val="en-US"/>
              </w:rPr>
              <w:t>/</w:t>
            </w:r>
            <w:r w:rsidRPr="00E21D6E">
              <w:rPr>
                <w:sz w:val="27"/>
                <w:szCs w:val="27"/>
              </w:rPr>
              <w:t>5</w:t>
            </w:r>
            <w:r>
              <w:rPr>
                <w:sz w:val="27"/>
                <w:szCs w:val="27"/>
                <w:lang w:val="en-US"/>
              </w:rPr>
              <w:t>/</w:t>
            </w:r>
            <w:r w:rsidRPr="00E21D6E">
              <w:rPr>
                <w:sz w:val="27"/>
                <w:szCs w:val="27"/>
              </w:rPr>
              <w:t>2011;</w:t>
            </w:r>
          </w:p>
          <w:p w14:paraId="2D0DF17B" w14:textId="77777777" w:rsidR="004A44A9" w:rsidRPr="00E21D6E" w:rsidRDefault="004A44A9" w:rsidP="00466E4D">
            <w:pPr>
              <w:spacing w:after="0" w:line="288" w:lineRule="auto"/>
              <w:ind w:left="156" w:right="55" w:firstLine="15"/>
              <w:jc w:val="both"/>
              <w:rPr>
                <w:sz w:val="27"/>
                <w:szCs w:val="27"/>
              </w:rPr>
            </w:pPr>
            <w:r w:rsidRPr="00E21D6E">
              <w:rPr>
                <w:sz w:val="27"/>
                <w:szCs w:val="27"/>
              </w:rPr>
              <w:t xml:space="preserve">c) Đang hưởng lương hưu tại thời điểm ngày 01 tháng 01 năm 2012. Trường hợp đang tạm dừng hưởng lương hưu theo quy định của Luật </w:t>
            </w:r>
            <w:proofErr w:type="spellStart"/>
            <w:r>
              <w:rPr>
                <w:sz w:val="27"/>
                <w:szCs w:val="27"/>
                <w:lang w:val="en-US"/>
              </w:rPr>
              <w:t>BHXH</w:t>
            </w:r>
            <w:proofErr w:type="spellEnd"/>
            <w:r w:rsidRPr="00E21D6E">
              <w:rPr>
                <w:sz w:val="27"/>
                <w:szCs w:val="27"/>
              </w:rPr>
              <w:t xml:space="preserve"> thì được hưởng trợ cấp sau khi được hưởng lại lương hưu.</w:t>
            </w:r>
          </w:p>
          <w:p w14:paraId="0AF5B442" w14:textId="77777777" w:rsidR="004A44A9" w:rsidRPr="00E21D6E" w:rsidRDefault="004A44A9" w:rsidP="00466E4D">
            <w:pPr>
              <w:spacing w:after="0" w:line="288" w:lineRule="auto"/>
              <w:ind w:left="156" w:right="55" w:firstLine="15"/>
              <w:jc w:val="both"/>
              <w:rPr>
                <w:color w:val="000000"/>
                <w:sz w:val="27"/>
                <w:szCs w:val="27"/>
              </w:rPr>
            </w:pPr>
            <w:r>
              <w:rPr>
                <w:color w:val="000000"/>
                <w:sz w:val="27"/>
                <w:szCs w:val="27"/>
                <w:lang w:val="en-US"/>
              </w:rPr>
              <w:t>2.</w:t>
            </w:r>
            <w:r w:rsidRPr="00E21D6E">
              <w:rPr>
                <w:color w:val="000000"/>
                <w:sz w:val="27"/>
                <w:szCs w:val="27"/>
              </w:rPr>
              <w:t xml:space="preserve"> Nhà giáo trước khi nghỉ hưu đang trực tiếp giảng dạy, giáo dục, hướng dẫn thực hành tại các cơ sở giáo dục công lập trong khoảng thời gian từ ngày 01/01/1994 đến ngày 31/5/2011, bao gồm:</w:t>
            </w:r>
          </w:p>
          <w:p w14:paraId="0F1100C7" w14:textId="77777777" w:rsidR="004A44A9" w:rsidRPr="00E21D6E" w:rsidRDefault="004A44A9" w:rsidP="00466E4D">
            <w:pPr>
              <w:spacing w:after="0" w:line="288" w:lineRule="auto"/>
              <w:ind w:left="156" w:right="55" w:firstLine="15"/>
              <w:jc w:val="both"/>
              <w:rPr>
                <w:color w:val="000000"/>
                <w:sz w:val="27"/>
                <w:szCs w:val="27"/>
              </w:rPr>
            </w:pPr>
            <w:r>
              <w:rPr>
                <w:color w:val="000000"/>
                <w:sz w:val="27"/>
                <w:szCs w:val="27"/>
                <w:lang w:val="en-US"/>
              </w:rPr>
              <w:t>a)</w:t>
            </w:r>
            <w:r w:rsidRPr="00E21D6E">
              <w:rPr>
                <w:color w:val="000000"/>
                <w:sz w:val="27"/>
                <w:szCs w:val="27"/>
              </w:rPr>
              <w:t xml:space="preserve"> Giáo viên đang trực tiếp tham gia giảng dạy tại cơ sở giáo dục mầm non công lập (kể cả cô nuôi dạy trẻ, trông trẻ, giữ trẻ trước đây);</w:t>
            </w:r>
          </w:p>
          <w:p w14:paraId="1A5779A2" w14:textId="77777777" w:rsidR="004A44A9" w:rsidRPr="00E21D6E" w:rsidRDefault="004A44A9" w:rsidP="00466E4D">
            <w:pPr>
              <w:spacing w:after="0" w:line="288" w:lineRule="auto"/>
              <w:ind w:left="156" w:right="55" w:firstLine="15"/>
              <w:jc w:val="both"/>
              <w:rPr>
                <w:color w:val="000000"/>
                <w:sz w:val="27"/>
                <w:szCs w:val="27"/>
              </w:rPr>
            </w:pPr>
            <w:r>
              <w:rPr>
                <w:color w:val="000000"/>
                <w:sz w:val="27"/>
                <w:szCs w:val="27"/>
                <w:lang w:val="en-US"/>
              </w:rPr>
              <w:t>b)</w:t>
            </w:r>
            <w:r w:rsidRPr="00E21D6E">
              <w:rPr>
                <w:color w:val="000000"/>
                <w:sz w:val="27"/>
                <w:szCs w:val="27"/>
              </w:rPr>
              <w:t xml:space="preserve"> Giáo viên đang trực tiếp tham gia giảng dạy tại cơ sở giáo dục phổ thông, trung cấp chuyên nghiệp, dạy nghề công lập;</w:t>
            </w:r>
          </w:p>
          <w:p w14:paraId="28E1FD31" w14:textId="77777777" w:rsidR="004A44A9" w:rsidRPr="00E21D6E" w:rsidRDefault="004A44A9" w:rsidP="00466E4D">
            <w:pPr>
              <w:spacing w:after="0" w:line="288" w:lineRule="auto"/>
              <w:ind w:left="156" w:right="55" w:firstLine="15"/>
              <w:jc w:val="both"/>
              <w:rPr>
                <w:color w:val="000000"/>
                <w:sz w:val="27"/>
                <w:szCs w:val="27"/>
              </w:rPr>
            </w:pPr>
            <w:r>
              <w:rPr>
                <w:color w:val="000000"/>
                <w:sz w:val="27"/>
                <w:szCs w:val="27"/>
                <w:lang w:val="en-US"/>
              </w:rPr>
              <w:t>c)</w:t>
            </w:r>
            <w:r w:rsidRPr="00E21D6E">
              <w:rPr>
                <w:color w:val="000000"/>
                <w:sz w:val="27"/>
                <w:szCs w:val="27"/>
              </w:rPr>
              <w:t xml:space="preserve"> Giảng viên (cán bộ giảng dạy) đang trực tiếp tham gia giảng dạy tại cơ sở giáo dục đại học, cao đẳng công lập;</w:t>
            </w:r>
          </w:p>
          <w:p w14:paraId="00BB0344" w14:textId="77777777" w:rsidR="004A44A9" w:rsidRPr="00E21D6E" w:rsidRDefault="004A44A9" w:rsidP="00466E4D">
            <w:pPr>
              <w:spacing w:after="0" w:line="288" w:lineRule="auto"/>
              <w:ind w:left="156" w:right="55" w:firstLine="15"/>
              <w:jc w:val="both"/>
              <w:rPr>
                <w:color w:val="000000"/>
                <w:sz w:val="27"/>
                <w:szCs w:val="27"/>
              </w:rPr>
            </w:pPr>
            <w:r>
              <w:rPr>
                <w:color w:val="000000"/>
                <w:sz w:val="27"/>
                <w:szCs w:val="27"/>
                <w:lang w:val="en-US"/>
              </w:rPr>
              <w:t>d)</w:t>
            </w:r>
            <w:r w:rsidRPr="00E21D6E">
              <w:rPr>
                <w:color w:val="000000"/>
                <w:sz w:val="27"/>
                <w:szCs w:val="27"/>
              </w:rPr>
              <w:t xml:space="preserve"> Hiệu trưởng (giám đốc), phó hiệu trưởng (phó giám đốc), trưởng khoa, chủ nhiệm khoa, phó trưởng khoa, phó chủ nhiệm khoa, trưởng ban, phó trưởng ban, trưởng phòng, phó trưởng phòng, tổ trưởng, tổ phó (chuyên môn) đang trực tiếp tham gia giảng dạy tại cơ sở giáo dục công lập;</w:t>
            </w:r>
          </w:p>
          <w:p w14:paraId="2178FF9A" w14:textId="77777777" w:rsidR="004A44A9" w:rsidRPr="00E21D6E" w:rsidRDefault="004A44A9" w:rsidP="00466E4D">
            <w:pPr>
              <w:spacing w:after="0" w:line="288" w:lineRule="auto"/>
              <w:ind w:left="156" w:right="55" w:firstLine="15"/>
              <w:jc w:val="both"/>
              <w:rPr>
                <w:color w:val="000000"/>
                <w:sz w:val="27"/>
                <w:szCs w:val="27"/>
              </w:rPr>
            </w:pPr>
            <w:r>
              <w:rPr>
                <w:color w:val="000000"/>
                <w:sz w:val="27"/>
                <w:szCs w:val="27"/>
                <w:lang w:val="en-US"/>
              </w:rPr>
              <w:t>đ)</w:t>
            </w:r>
            <w:r w:rsidRPr="00E21D6E">
              <w:rPr>
                <w:color w:val="000000"/>
                <w:sz w:val="27"/>
                <w:szCs w:val="27"/>
              </w:rPr>
              <w:t xml:space="preserve"> Nhà giáo kiêm nhiệm công tác Bí thư đảng bộ, Chủ tịch công đoàn, Thư ký công đoàn, Bí thư Đoàn thanh niên, Tổng phụ trách Đội đang trực tiếp tham gia giảng dạy tại cơ sở giáo dục công lập;</w:t>
            </w:r>
          </w:p>
          <w:p w14:paraId="39F27DC1" w14:textId="77777777" w:rsidR="004A44A9" w:rsidRPr="00E21D6E" w:rsidRDefault="004A44A9" w:rsidP="00466E4D">
            <w:pPr>
              <w:spacing w:after="0" w:line="288" w:lineRule="auto"/>
              <w:ind w:left="156" w:right="55" w:firstLine="15"/>
              <w:jc w:val="both"/>
              <w:rPr>
                <w:color w:val="000000"/>
                <w:sz w:val="27"/>
                <w:szCs w:val="27"/>
              </w:rPr>
            </w:pPr>
            <w:r>
              <w:rPr>
                <w:color w:val="000000"/>
                <w:sz w:val="27"/>
                <w:szCs w:val="27"/>
                <w:lang w:val="en-US"/>
              </w:rPr>
              <w:lastRenderedPageBreak/>
              <w:t>e)</w:t>
            </w:r>
            <w:r w:rsidRPr="00E21D6E">
              <w:rPr>
                <w:color w:val="000000"/>
                <w:sz w:val="27"/>
                <w:szCs w:val="27"/>
              </w:rPr>
              <w:t xml:space="preserve"> Nhà giáo chờ đủ tuổi để hưởng lương hưu và bảo lưu thời gian đóng </w:t>
            </w:r>
            <w:proofErr w:type="spellStart"/>
            <w:r>
              <w:rPr>
                <w:color w:val="000000"/>
                <w:sz w:val="27"/>
                <w:szCs w:val="27"/>
                <w:lang w:val="en-US"/>
              </w:rPr>
              <w:t>BHXH</w:t>
            </w:r>
            <w:proofErr w:type="spellEnd"/>
            <w:r w:rsidRPr="00E21D6E">
              <w:rPr>
                <w:color w:val="000000"/>
                <w:sz w:val="27"/>
                <w:szCs w:val="27"/>
              </w:rPr>
              <w:t xml:space="preserve"> để hưởng lương hưu trong khoảng thời gian từ ngày 01/01/1994 đến ngày 31/5/2011.</w:t>
            </w:r>
          </w:p>
          <w:p w14:paraId="26CF2D0B" w14:textId="77777777" w:rsidR="004A44A9" w:rsidRPr="00E21D6E" w:rsidRDefault="004A44A9" w:rsidP="00466E4D">
            <w:pPr>
              <w:spacing w:after="0" w:line="288" w:lineRule="auto"/>
              <w:ind w:left="156" w:right="55" w:firstLine="15"/>
              <w:jc w:val="both"/>
              <w:rPr>
                <w:color w:val="000000"/>
                <w:sz w:val="27"/>
                <w:szCs w:val="27"/>
              </w:rPr>
            </w:pPr>
            <w:r>
              <w:rPr>
                <w:color w:val="000000"/>
                <w:sz w:val="27"/>
                <w:szCs w:val="27"/>
                <w:lang w:val="en-US"/>
              </w:rPr>
              <w:t>3</w:t>
            </w:r>
            <w:r w:rsidRPr="00E21D6E">
              <w:rPr>
                <w:color w:val="000000"/>
                <w:sz w:val="27"/>
                <w:szCs w:val="27"/>
              </w:rPr>
              <w:t xml:space="preserve">. Đối tượng thuộc mục </w:t>
            </w:r>
            <w:r>
              <w:rPr>
                <w:color w:val="000000"/>
                <w:sz w:val="27"/>
                <w:szCs w:val="27"/>
                <w:lang w:val="en-US"/>
              </w:rPr>
              <w:t>2</w:t>
            </w:r>
            <w:r w:rsidRPr="00E21D6E">
              <w:rPr>
                <w:color w:val="000000"/>
                <w:sz w:val="27"/>
                <w:szCs w:val="27"/>
              </w:rPr>
              <w:t xml:space="preserve"> nêu trên được giải quyết hưởng trợ cấp khi đáp ứng đủ các điều kiện sau đây:</w:t>
            </w:r>
          </w:p>
          <w:p w14:paraId="74FFCB92" w14:textId="77777777" w:rsidR="004A44A9" w:rsidRPr="00E21D6E" w:rsidRDefault="004A44A9" w:rsidP="00466E4D">
            <w:pPr>
              <w:spacing w:after="0" w:line="288" w:lineRule="auto"/>
              <w:ind w:left="156" w:right="55" w:firstLine="15"/>
              <w:jc w:val="both"/>
              <w:rPr>
                <w:color w:val="000000"/>
                <w:sz w:val="27"/>
                <w:szCs w:val="27"/>
              </w:rPr>
            </w:pPr>
            <w:r>
              <w:rPr>
                <w:color w:val="000000"/>
                <w:sz w:val="27"/>
                <w:szCs w:val="27"/>
                <w:lang w:val="en-US"/>
              </w:rPr>
              <w:t>a)</w:t>
            </w:r>
            <w:r w:rsidRPr="00E21D6E">
              <w:rPr>
                <w:color w:val="000000"/>
                <w:sz w:val="27"/>
                <w:szCs w:val="27"/>
              </w:rPr>
              <w:t xml:space="preserve"> Có thời gian trực tiếp giảng dạy, giáo dục, hướng dẫn thực hành tại các cơ sở giáo dục công lập từ đủ 05 năm (đủ 60 tháng) trở lên;</w:t>
            </w:r>
          </w:p>
          <w:p w14:paraId="1431924F" w14:textId="77777777" w:rsidR="004A44A9" w:rsidRPr="00E21D6E" w:rsidRDefault="004A44A9" w:rsidP="00466E4D">
            <w:pPr>
              <w:spacing w:after="0" w:line="288" w:lineRule="auto"/>
              <w:ind w:left="156" w:right="55" w:firstLine="15"/>
              <w:jc w:val="both"/>
              <w:rPr>
                <w:color w:val="000000"/>
                <w:sz w:val="27"/>
                <w:szCs w:val="27"/>
              </w:rPr>
            </w:pPr>
            <w:r>
              <w:rPr>
                <w:color w:val="000000"/>
                <w:sz w:val="27"/>
                <w:szCs w:val="27"/>
                <w:lang w:val="en-US"/>
              </w:rPr>
              <w:t>b)</w:t>
            </w:r>
            <w:r w:rsidRPr="00E21D6E">
              <w:rPr>
                <w:color w:val="000000"/>
                <w:sz w:val="27"/>
                <w:szCs w:val="27"/>
              </w:rPr>
              <w:t xml:space="preserve"> Nghỉ hưu (kể cả trường hợp chờ đủ tuổi để hưởng lương hưu và bảo lưu thời gian đóng </w:t>
            </w:r>
            <w:proofErr w:type="spellStart"/>
            <w:r>
              <w:rPr>
                <w:color w:val="000000"/>
                <w:sz w:val="27"/>
                <w:szCs w:val="27"/>
                <w:lang w:val="en-US"/>
              </w:rPr>
              <w:t>BHXH</w:t>
            </w:r>
            <w:proofErr w:type="spellEnd"/>
            <w:r w:rsidRPr="00E21D6E">
              <w:rPr>
                <w:color w:val="000000"/>
                <w:sz w:val="27"/>
                <w:szCs w:val="27"/>
              </w:rPr>
              <w:t xml:space="preserve"> để hưởng lương hưu) trong khoảng thời gian từ ngày 01 tháng 01 năm 1994 đến ngày 31 tháng 5 năm 2011;</w:t>
            </w:r>
          </w:p>
          <w:p w14:paraId="4CC69453" w14:textId="77777777" w:rsidR="004A44A9" w:rsidRPr="00E21D6E" w:rsidRDefault="004A44A9" w:rsidP="00466E4D">
            <w:pPr>
              <w:spacing w:after="0" w:line="288" w:lineRule="auto"/>
              <w:ind w:left="156" w:right="55" w:firstLine="15"/>
              <w:jc w:val="both"/>
              <w:rPr>
                <w:color w:val="FF0000"/>
                <w:sz w:val="27"/>
                <w:szCs w:val="27"/>
              </w:rPr>
            </w:pPr>
            <w:r>
              <w:rPr>
                <w:color w:val="000000"/>
                <w:sz w:val="27"/>
                <w:szCs w:val="27"/>
                <w:lang w:val="en-US"/>
              </w:rPr>
              <w:t>c)</w:t>
            </w:r>
            <w:r w:rsidRPr="00E21D6E">
              <w:rPr>
                <w:color w:val="000000"/>
                <w:sz w:val="27"/>
                <w:szCs w:val="27"/>
              </w:rPr>
              <w:t xml:space="preserve"> Đang hưởng lương hưu tại thời điểm ngày 01 tháng 01 năm 2012. Trường hợp đang tạm dừng hưởng lương hưu theo quy định của Luật </w:t>
            </w:r>
            <w:proofErr w:type="spellStart"/>
            <w:r>
              <w:rPr>
                <w:color w:val="000000"/>
                <w:sz w:val="27"/>
                <w:szCs w:val="27"/>
                <w:lang w:val="en-US"/>
              </w:rPr>
              <w:t>BHXH</w:t>
            </w:r>
            <w:proofErr w:type="spellEnd"/>
            <w:r w:rsidRPr="00E21D6E">
              <w:rPr>
                <w:color w:val="000000"/>
                <w:sz w:val="27"/>
                <w:szCs w:val="27"/>
              </w:rPr>
              <w:t xml:space="preserve"> thì được hưởng trợ cấp sau khi được hưởng lại lương hưu.</w:t>
            </w:r>
          </w:p>
        </w:tc>
      </w:tr>
      <w:tr w:rsidR="004A44A9" w:rsidRPr="0021147E" w14:paraId="5A8ABFC1" w14:textId="77777777" w:rsidTr="00466E4D">
        <w:tblPrEx>
          <w:tblBorders>
            <w:top w:val="none" w:sz="0" w:space="0" w:color="auto"/>
            <w:bottom w:val="none" w:sz="0" w:space="0" w:color="auto"/>
            <w:insideH w:val="none" w:sz="0" w:space="0" w:color="auto"/>
            <w:insideV w:val="none" w:sz="0" w:space="0" w:color="auto"/>
          </w:tblBorders>
        </w:tblPrEx>
        <w:tc>
          <w:tcPr>
            <w:tcW w:w="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0443F0FE" w14:textId="77777777" w:rsidR="004A44A9" w:rsidRPr="00AD417B" w:rsidRDefault="004A44A9" w:rsidP="00466E4D">
            <w:pPr>
              <w:spacing w:after="0" w:line="288" w:lineRule="auto"/>
              <w:jc w:val="center"/>
              <w:rPr>
                <w:sz w:val="27"/>
                <w:szCs w:val="27"/>
                <w:lang w:val="en-US"/>
              </w:rPr>
            </w:pPr>
            <w:r>
              <w:rPr>
                <w:sz w:val="27"/>
                <w:szCs w:val="27"/>
                <w:lang w:val="en-US"/>
              </w:rPr>
              <w:lastRenderedPageBreak/>
              <w:t>15.12</w:t>
            </w:r>
          </w:p>
        </w:tc>
        <w:tc>
          <w:tcPr>
            <w:tcW w:w="104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3D80E8F6" w14:textId="77777777" w:rsidR="004A44A9" w:rsidRPr="009222C3" w:rsidRDefault="004A44A9" w:rsidP="00466E4D">
            <w:pPr>
              <w:spacing w:after="0" w:line="288" w:lineRule="auto"/>
              <w:ind w:left="78" w:right="45"/>
              <w:jc w:val="both"/>
              <w:rPr>
                <w:sz w:val="27"/>
                <w:szCs w:val="27"/>
                <w:lang w:val="en-US"/>
              </w:rPr>
            </w:pPr>
            <w:r w:rsidRPr="00E21D6E">
              <w:rPr>
                <w:sz w:val="27"/>
                <w:szCs w:val="27"/>
              </w:rPr>
              <w:t xml:space="preserve">Căn cứ pháp lý của </w:t>
            </w:r>
            <w:proofErr w:type="spellStart"/>
            <w:r>
              <w:rPr>
                <w:sz w:val="27"/>
                <w:szCs w:val="27"/>
                <w:lang w:val="en-US"/>
              </w:rPr>
              <w:t>TTHC</w:t>
            </w:r>
            <w:proofErr w:type="spellEnd"/>
          </w:p>
        </w:tc>
        <w:tc>
          <w:tcPr>
            <w:tcW w:w="36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14:paraId="1575F10C" w14:textId="77777777" w:rsidR="004A44A9" w:rsidRPr="00E21D6E" w:rsidRDefault="004A44A9" w:rsidP="00466E4D">
            <w:pPr>
              <w:spacing w:after="0" w:line="288" w:lineRule="auto"/>
              <w:ind w:left="156" w:right="55" w:firstLine="15"/>
              <w:jc w:val="both"/>
              <w:rPr>
                <w:sz w:val="27"/>
                <w:szCs w:val="27"/>
              </w:rPr>
            </w:pPr>
            <w:r w:rsidRPr="00E21D6E">
              <w:rPr>
                <w:sz w:val="27"/>
                <w:szCs w:val="27"/>
              </w:rPr>
              <w:t>- Quyết định số 52/2013/QĐ-TTg;</w:t>
            </w:r>
          </w:p>
          <w:p w14:paraId="68AD1E5E" w14:textId="77777777" w:rsidR="004A44A9" w:rsidRPr="00E21D6E" w:rsidRDefault="004A44A9" w:rsidP="00466E4D">
            <w:pPr>
              <w:spacing w:after="0" w:line="288" w:lineRule="auto"/>
              <w:ind w:left="156" w:right="55" w:firstLine="15"/>
              <w:jc w:val="both"/>
              <w:rPr>
                <w:sz w:val="27"/>
                <w:szCs w:val="27"/>
              </w:rPr>
            </w:pPr>
            <w:r w:rsidRPr="00E21D6E">
              <w:rPr>
                <w:sz w:val="27"/>
                <w:szCs w:val="27"/>
              </w:rPr>
              <w:t>- Công văn số 4281/BHXH-CSXH;</w:t>
            </w:r>
          </w:p>
          <w:p w14:paraId="5472E127" w14:textId="77777777" w:rsidR="004A44A9" w:rsidRPr="00E21D6E" w:rsidRDefault="004A44A9" w:rsidP="00466E4D">
            <w:pPr>
              <w:spacing w:after="0" w:line="288" w:lineRule="auto"/>
              <w:ind w:left="156" w:right="55" w:firstLine="15"/>
              <w:jc w:val="both"/>
              <w:rPr>
                <w:sz w:val="27"/>
                <w:szCs w:val="27"/>
              </w:rPr>
            </w:pPr>
            <w:r w:rsidRPr="00E21D6E">
              <w:rPr>
                <w:sz w:val="27"/>
                <w:szCs w:val="27"/>
              </w:rPr>
              <w:t>- Công văn số 891/BHXH-CSXH;</w:t>
            </w:r>
          </w:p>
          <w:p w14:paraId="56346950" w14:textId="77777777" w:rsidR="004A44A9" w:rsidRPr="00E21D6E" w:rsidRDefault="004A44A9" w:rsidP="00466E4D">
            <w:pPr>
              <w:spacing w:after="0" w:line="288" w:lineRule="auto"/>
              <w:ind w:left="156" w:right="55" w:firstLine="15"/>
              <w:jc w:val="both"/>
              <w:rPr>
                <w:sz w:val="27"/>
                <w:szCs w:val="27"/>
              </w:rPr>
            </w:pPr>
            <w:r w:rsidRPr="00E21D6E">
              <w:rPr>
                <w:sz w:val="27"/>
                <w:szCs w:val="27"/>
              </w:rPr>
              <w:t>- Công văn số 6499/BGDĐT-TCCB;</w:t>
            </w:r>
          </w:p>
          <w:p w14:paraId="33B8FB3A" w14:textId="77777777" w:rsidR="004A44A9" w:rsidRPr="00E21D6E" w:rsidRDefault="004A44A9" w:rsidP="00466E4D">
            <w:pPr>
              <w:spacing w:after="0" w:line="288" w:lineRule="auto"/>
              <w:ind w:left="156" w:right="55" w:firstLine="15"/>
              <w:jc w:val="both"/>
              <w:rPr>
                <w:sz w:val="27"/>
                <w:szCs w:val="27"/>
              </w:rPr>
            </w:pPr>
            <w:r w:rsidRPr="00E21D6E">
              <w:rPr>
                <w:sz w:val="27"/>
                <w:szCs w:val="27"/>
              </w:rPr>
              <w:t>- Công văn số 1201/BHXH-CSXH.</w:t>
            </w:r>
          </w:p>
        </w:tc>
      </w:tr>
    </w:tbl>
    <w:p w14:paraId="17EB273B" w14:textId="77777777" w:rsidR="004A44A9" w:rsidRDefault="004A44A9" w:rsidP="004A44A9">
      <w:pPr>
        <w:spacing w:after="0" w:line="288" w:lineRule="auto"/>
        <w:rPr>
          <w:b/>
        </w:rPr>
      </w:pPr>
    </w:p>
    <w:p w14:paraId="334CCD4A" w14:textId="77777777" w:rsidR="004A44A9" w:rsidRDefault="004A44A9" w:rsidP="004A44A9">
      <w:pPr>
        <w:spacing w:after="0" w:line="288" w:lineRule="auto"/>
        <w:rPr>
          <w:b/>
          <w:lang w:val="en-US"/>
        </w:rPr>
      </w:pPr>
    </w:p>
    <w:p w14:paraId="246C54F8" w14:textId="77777777" w:rsidR="004A44A9" w:rsidRDefault="004A44A9" w:rsidP="004A44A9">
      <w:pPr>
        <w:spacing w:after="0" w:line="288" w:lineRule="auto"/>
        <w:rPr>
          <w:b/>
          <w:lang w:val="en-US"/>
        </w:rPr>
      </w:pPr>
    </w:p>
    <w:p w14:paraId="6B0473B3" w14:textId="77777777" w:rsidR="004A44A9" w:rsidRDefault="004A44A9" w:rsidP="004A44A9">
      <w:pPr>
        <w:spacing w:after="0"/>
        <w:rPr>
          <w:b/>
          <w:lang w:val="en-US"/>
        </w:rPr>
      </w:pPr>
    </w:p>
    <w:p w14:paraId="24D7906B" w14:textId="77777777" w:rsidR="004A44A9" w:rsidRDefault="004A44A9" w:rsidP="004A44A9">
      <w:pPr>
        <w:spacing w:after="0"/>
        <w:rPr>
          <w:b/>
          <w:lang w:val="en-US"/>
        </w:rPr>
        <w:sectPr w:rsidR="004A44A9" w:rsidSect="004A44A9">
          <w:pgSz w:w="11906" w:h="16838" w:code="9"/>
          <w:pgMar w:top="1134" w:right="851" w:bottom="1134" w:left="1701" w:header="720" w:footer="0" w:gutter="0"/>
          <w:cols w:space="720"/>
          <w:docGrid w:linePitch="381"/>
        </w:sectPr>
      </w:pPr>
    </w:p>
    <w:tbl>
      <w:tblPr>
        <w:tblW w:w="9889" w:type="dxa"/>
        <w:tblLook w:val="04A0" w:firstRow="1" w:lastRow="0" w:firstColumn="1" w:lastColumn="0" w:noHBand="0" w:noVBand="1"/>
      </w:tblPr>
      <w:tblGrid>
        <w:gridCol w:w="3794"/>
        <w:gridCol w:w="6095"/>
      </w:tblGrid>
      <w:tr w:rsidR="004A44A9" w14:paraId="7BFE8044" w14:textId="77777777" w:rsidTr="00466E4D">
        <w:trPr>
          <w:trHeight w:val="1275"/>
        </w:trPr>
        <w:tc>
          <w:tcPr>
            <w:tcW w:w="3794" w:type="dxa"/>
            <w:shd w:val="clear" w:color="auto" w:fill="auto"/>
          </w:tcPr>
          <w:p w14:paraId="7CCC0C0B" w14:textId="77777777" w:rsidR="004A44A9" w:rsidRPr="009425F8" w:rsidRDefault="004A44A9" w:rsidP="00466E4D">
            <w:pPr>
              <w:jc w:val="right"/>
              <w:rPr>
                <w:b/>
              </w:rPr>
            </w:pPr>
          </w:p>
        </w:tc>
        <w:tc>
          <w:tcPr>
            <w:tcW w:w="6095" w:type="dxa"/>
            <w:shd w:val="clear" w:color="auto" w:fill="auto"/>
          </w:tcPr>
          <w:p w14:paraId="3AF70486" w14:textId="77777777" w:rsidR="004A44A9" w:rsidRDefault="004A44A9" w:rsidP="00466E4D">
            <w:pPr>
              <w:spacing w:after="0"/>
              <w:jc w:val="center"/>
              <w:rPr>
                <w:b/>
                <w:sz w:val="26"/>
                <w:szCs w:val="26"/>
              </w:rPr>
            </w:pPr>
            <w:r w:rsidRPr="009425F8">
              <w:rPr>
                <w:b/>
                <w:sz w:val="26"/>
                <w:szCs w:val="26"/>
              </w:rPr>
              <w:t>Mẫu số</w:t>
            </w:r>
            <w:r>
              <w:rPr>
                <w:b/>
                <w:sz w:val="26"/>
                <w:szCs w:val="26"/>
              </w:rPr>
              <w:t xml:space="preserve"> 01-QĐ52</w:t>
            </w:r>
          </w:p>
          <w:p w14:paraId="31754C57" w14:textId="77777777" w:rsidR="004A44A9" w:rsidRPr="009222C3" w:rsidRDefault="004A44A9" w:rsidP="00466E4D">
            <w:pPr>
              <w:spacing w:after="0"/>
              <w:jc w:val="center"/>
              <w:rPr>
                <w:i/>
                <w:sz w:val="26"/>
                <w:szCs w:val="26"/>
                <w:lang w:val="en-US"/>
              </w:rPr>
            </w:pPr>
            <w:r w:rsidRPr="009425F8">
              <w:rPr>
                <w:i/>
                <w:sz w:val="26"/>
                <w:szCs w:val="26"/>
                <w:lang w:val="en-US"/>
              </w:rPr>
              <w:t>(</w:t>
            </w:r>
            <w:r w:rsidRPr="009425F8">
              <w:rPr>
                <w:i/>
                <w:sz w:val="26"/>
                <w:szCs w:val="26"/>
              </w:rPr>
              <w:t>Ban hành kèm theo</w:t>
            </w:r>
            <w:r w:rsidRPr="009425F8">
              <w:rPr>
                <w:i/>
                <w:sz w:val="26"/>
                <w:szCs w:val="26"/>
                <w:lang w:val="en-US"/>
              </w:rPr>
              <w:t xml:space="preserve"> </w:t>
            </w:r>
            <w:r w:rsidRPr="009425F8">
              <w:rPr>
                <w:i/>
                <w:sz w:val="26"/>
                <w:szCs w:val="26"/>
              </w:rPr>
              <w:t>Công văn số 4281/BHXH-CSXH</w:t>
            </w:r>
            <w:r w:rsidRPr="009425F8">
              <w:rPr>
                <w:i/>
                <w:sz w:val="26"/>
                <w:szCs w:val="26"/>
                <w:lang w:val="en-US"/>
              </w:rPr>
              <w:t>)</w:t>
            </w:r>
          </w:p>
        </w:tc>
      </w:tr>
    </w:tbl>
    <w:p w14:paraId="6D8BA8A9" w14:textId="007D975F" w:rsidR="004A44A9" w:rsidRPr="00AD417B" w:rsidRDefault="004A44A9" w:rsidP="004A44A9">
      <w:pPr>
        <w:spacing w:after="0" w:line="240" w:lineRule="auto"/>
        <w:jc w:val="center"/>
        <w:rPr>
          <w:sz w:val="27"/>
          <w:szCs w:val="27"/>
        </w:rPr>
      </w:pPr>
      <w:r w:rsidRPr="009222C3">
        <w:rPr>
          <w:noProof/>
          <w:sz w:val="26"/>
          <w:szCs w:val="26"/>
        </w:rPr>
        <mc:AlternateContent>
          <mc:Choice Requires="wps">
            <w:drawing>
              <wp:anchor distT="4294967295" distB="4294967295" distL="114300" distR="114300" simplePos="0" relativeHeight="251660288" behindDoc="0" locked="0" layoutInCell="1" allowOverlap="1" wp14:anchorId="7ADE935E" wp14:editId="539B1B92">
                <wp:simplePos x="0" y="0"/>
                <wp:positionH relativeFrom="column">
                  <wp:posOffset>1989455</wp:posOffset>
                </wp:positionH>
                <wp:positionV relativeFrom="paragraph">
                  <wp:posOffset>453389</wp:posOffset>
                </wp:positionV>
                <wp:extent cx="1897380"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73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3B8340" id="Straight Connector 6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65pt,35.7pt" to="306.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">
                <o:lock v:ext="edit" shapetype="f"/>
              </v:line>
            </w:pict>
          </mc:Fallback>
        </mc:AlternateContent>
      </w:r>
      <w:r w:rsidRPr="009222C3">
        <w:rPr>
          <w:b/>
          <w:bCs/>
          <w:sz w:val="26"/>
          <w:szCs w:val="26"/>
        </w:rPr>
        <w:t>CỘNG HÒA XÃ HỘI CHỦ NGHĨA VIỆT NAM</w:t>
      </w:r>
      <w:r w:rsidRPr="009222C3">
        <w:rPr>
          <w:b/>
          <w:bCs/>
          <w:sz w:val="26"/>
          <w:szCs w:val="26"/>
        </w:rPr>
        <w:br/>
      </w:r>
      <w:r w:rsidRPr="009222C3">
        <w:rPr>
          <w:b/>
          <w:bCs/>
        </w:rPr>
        <w:t>Độc lập - Tự do - Hạnh phúc</w:t>
      </w:r>
      <w:r w:rsidRPr="00AD417B">
        <w:rPr>
          <w:b/>
          <w:bCs/>
          <w:sz w:val="27"/>
          <w:szCs w:val="27"/>
        </w:rPr>
        <w:br/>
      </w:r>
    </w:p>
    <w:p w14:paraId="21D25442" w14:textId="77777777" w:rsidR="004A44A9" w:rsidRDefault="004A44A9" w:rsidP="004A44A9">
      <w:pPr>
        <w:spacing w:after="0"/>
        <w:jc w:val="center"/>
        <w:rPr>
          <w:b/>
          <w:bCs/>
          <w:sz w:val="26"/>
          <w:szCs w:val="26"/>
        </w:rPr>
      </w:pPr>
    </w:p>
    <w:p w14:paraId="1CF71B01" w14:textId="77777777" w:rsidR="004A44A9" w:rsidRPr="009222C3" w:rsidRDefault="004A44A9" w:rsidP="004A44A9">
      <w:pPr>
        <w:spacing w:after="0"/>
        <w:jc w:val="center"/>
        <w:rPr>
          <w:sz w:val="26"/>
          <w:szCs w:val="26"/>
        </w:rPr>
      </w:pPr>
      <w:r w:rsidRPr="009222C3">
        <w:rPr>
          <w:b/>
          <w:bCs/>
          <w:sz w:val="26"/>
          <w:szCs w:val="26"/>
        </w:rPr>
        <w:t>TỜ KHAI</w:t>
      </w:r>
    </w:p>
    <w:p w14:paraId="4ED3C396" w14:textId="77777777" w:rsidR="004A44A9" w:rsidRPr="009222C3" w:rsidRDefault="004A44A9" w:rsidP="004A44A9">
      <w:pPr>
        <w:spacing w:after="0"/>
        <w:jc w:val="center"/>
        <w:rPr>
          <w:b/>
          <w:bCs/>
          <w:sz w:val="26"/>
          <w:szCs w:val="26"/>
          <w:lang w:val="en-US"/>
        </w:rPr>
      </w:pPr>
      <w:r w:rsidRPr="009222C3">
        <w:rPr>
          <w:b/>
          <w:bCs/>
          <w:sz w:val="26"/>
          <w:szCs w:val="26"/>
        </w:rPr>
        <w:t>ĐỀ NGHỊ HƯỞNG TRỢ CẤP THEO QUYẾT ĐỊNH SỐ 52/2013/QĐ-TTG</w:t>
      </w:r>
    </w:p>
    <w:p w14:paraId="2D03439C" w14:textId="77777777" w:rsidR="004A44A9" w:rsidRPr="009222C3" w:rsidRDefault="004A44A9" w:rsidP="004A44A9">
      <w:pPr>
        <w:spacing w:after="0"/>
        <w:jc w:val="center"/>
        <w:rPr>
          <w:sz w:val="26"/>
          <w:szCs w:val="26"/>
          <w:lang w:val="en-US"/>
        </w:rPr>
      </w:pPr>
    </w:p>
    <w:p w14:paraId="714583A5" w14:textId="77777777" w:rsidR="004A44A9" w:rsidRPr="009222C3" w:rsidRDefault="004A44A9" w:rsidP="004A44A9">
      <w:pPr>
        <w:spacing w:after="0"/>
        <w:jc w:val="center"/>
        <w:rPr>
          <w:lang w:val="en-US"/>
        </w:rPr>
      </w:pPr>
      <w:r w:rsidRPr="009222C3">
        <w:t>Kính gửi: Bảo hiểm xã hội tỉnh/thành phố ............................................</w:t>
      </w:r>
    </w:p>
    <w:p w14:paraId="12D85831" w14:textId="77777777" w:rsidR="004A44A9" w:rsidRPr="009222C3" w:rsidRDefault="004A44A9" w:rsidP="004A44A9">
      <w:pPr>
        <w:spacing w:after="0"/>
        <w:jc w:val="center"/>
        <w:rPr>
          <w:lang w:val="en-US"/>
        </w:rPr>
      </w:pPr>
    </w:p>
    <w:p w14:paraId="10BBFE09" w14:textId="77777777" w:rsidR="004A44A9" w:rsidRPr="009222C3" w:rsidRDefault="004A44A9" w:rsidP="004A44A9">
      <w:pPr>
        <w:spacing w:after="0"/>
        <w:ind w:firstLine="709"/>
        <w:jc w:val="both"/>
      </w:pPr>
      <w:r w:rsidRPr="009222C3">
        <w:t>Tên tôi là: ........................................ sinh ngày .…... tháng ...... năm .............</w:t>
      </w:r>
    </w:p>
    <w:p w14:paraId="170D5585" w14:textId="77777777" w:rsidR="004A44A9" w:rsidRPr="009222C3" w:rsidRDefault="004A44A9" w:rsidP="004A44A9">
      <w:pPr>
        <w:spacing w:after="0"/>
        <w:ind w:firstLine="709"/>
        <w:jc w:val="both"/>
      </w:pPr>
      <w:r w:rsidRPr="009222C3">
        <w:t>Số CMND ..................do ........................</w:t>
      </w:r>
      <w:r>
        <w:rPr>
          <w:lang w:val="en-US"/>
        </w:rPr>
        <w:t>....</w:t>
      </w:r>
      <w:r w:rsidRPr="009222C3">
        <w:t>cấp ngày ..... tháng ....... năm ......;</w:t>
      </w:r>
    </w:p>
    <w:p w14:paraId="75969645" w14:textId="77777777" w:rsidR="004A44A9" w:rsidRDefault="004A44A9" w:rsidP="004A44A9">
      <w:pPr>
        <w:tabs>
          <w:tab w:val="left" w:leader="dot" w:pos="9242"/>
        </w:tabs>
        <w:spacing w:after="0"/>
        <w:ind w:firstLine="709"/>
        <w:jc w:val="both"/>
      </w:pPr>
      <w:r w:rsidRPr="009222C3">
        <w:t xml:space="preserve">Hiện cư trú tại (ghi rõ số nhà, xóm, xã, huyện, tỉnh): </w:t>
      </w:r>
      <w:r>
        <w:tab/>
      </w:r>
    </w:p>
    <w:p w14:paraId="2D0FD5CB" w14:textId="77777777" w:rsidR="004A44A9" w:rsidRPr="009222C3" w:rsidRDefault="004A44A9" w:rsidP="004A44A9">
      <w:pPr>
        <w:tabs>
          <w:tab w:val="left" w:leader="dot" w:pos="9242"/>
        </w:tabs>
        <w:spacing w:after="0"/>
        <w:ind w:firstLine="709"/>
        <w:jc w:val="both"/>
      </w:pPr>
      <w:r>
        <w:tab/>
      </w:r>
    </w:p>
    <w:p w14:paraId="5389A8FB" w14:textId="77777777" w:rsidR="004A44A9" w:rsidRDefault="004A44A9" w:rsidP="004A44A9">
      <w:pPr>
        <w:tabs>
          <w:tab w:val="left" w:leader="dot" w:pos="9242"/>
        </w:tabs>
        <w:spacing w:after="0"/>
        <w:ind w:firstLine="709"/>
        <w:jc w:val="both"/>
      </w:pPr>
      <w:r w:rsidRPr="009222C3">
        <w:t>Tên cơ quan, đơn vị công tác trước khi nghỉ việc:</w:t>
      </w:r>
      <w:r>
        <w:tab/>
      </w:r>
    </w:p>
    <w:p w14:paraId="63249606" w14:textId="77777777" w:rsidR="004A44A9" w:rsidRPr="009222C3" w:rsidRDefault="004A44A9" w:rsidP="004A44A9">
      <w:pPr>
        <w:tabs>
          <w:tab w:val="left" w:leader="dot" w:pos="9242"/>
        </w:tabs>
        <w:spacing w:after="0"/>
        <w:ind w:firstLine="709"/>
        <w:jc w:val="both"/>
      </w:pPr>
      <w:r>
        <w:tab/>
      </w:r>
    </w:p>
    <w:p w14:paraId="0D9C5327" w14:textId="77777777" w:rsidR="004A44A9" w:rsidRPr="003C7C47" w:rsidRDefault="004A44A9" w:rsidP="004A44A9">
      <w:pPr>
        <w:spacing w:after="0"/>
        <w:ind w:firstLine="709"/>
        <w:jc w:val="both"/>
        <w:rPr>
          <w:lang w:val="en-US"/>
        </w:rPr>
      </w:pPr>
      <w:r w:rsidRPr="009222C3">
        <w:t>Được nghỉ việc hưởng chế độ hưu trí từ ngày ...</w:t>
      </w:r>
      <w:r>
        <w:rPr>
          <w:lang w:val="en-US"/>
        </w:rPr>
        <w:t xml:space="preserve"> …</w:t>
      </w:r>
      <w:r w:rsidRPr="009222C3">
        <w:t>. tháng ….... năm ….....</w:t>
      </w:r>
      <w:r>
        <w:rPr>
          <w:lang w:val="en-US"/>
        </w:rPr>
        <w:t>..</w:t>
      </w:r>
    </w:p>
    <w:p w14:paraId="412EB305" w14:textId="77777777" w:rsidR="004A44A9" w:rsidRPr="009222C3" w:rsidRDefault="004A44A9" w:rsidP="004A44A9">
      <w:pPr>
        <w:tabs>
          <w:tab w:val="left" w:leader="dot" w:pos="9242"/>
        </w:tabs>
        <w:spacing w:after="0"/>
        <w:ind w:left="709"/>
        <w:jc w:val="both"/>
      </w:pPr>
      <w:r w:rsidRPr="009222C3">
        <w:t>Nơi đang nhận lương hưu hàng tháng:.</w:t>
      </w:r>
      <w:r>
        <w:tab/>
      </w:r>
      <w:r>
        <w:tab/>
      </w:r>
    </w:p>
    <w:p w14:paraId="379694F8" w14:textId="77777777" w:rsidR="004A44A9" w:rsidRPr="009222C3" w:rsidRDefault="004A44A9" w:rsidP="004A44A9">
      <w:pPr>
        <w:spacing w:after="0"/>
        <w:ind w:firstLine="709"/>
        <w:jc w:val="both"/>
      </w:pPr>
      <w:r w:rsidRPr="009222C3">
        <w:t>Căn cứ quy định tại Quyết định số 52/2013/QĐ-TTg ngày 30/8/2013 của Thủ tướng Chính phủ, tôi đề nghị được giải quyết hưởng trợ cấp theo quy định.</w:t>
      </w:r>
    </w:p>
    <w:p w14:paraId="26DDB2E1" w14:textId="77777777" w:rsidR="004A44A9" w:rsidRPr="009222C3" w:rsidRDefault="004A44A9" w:rsidP="004A44A9">
      <w:pPr>
        <w:spacing w:after="0"/>
        <w:ind w:firstLine="709"/>
        <w:jc w:val="both"/>
      </w:pPr>
      <w:r w:rsidRPr="009222C3">
        <w:t>Tôi đề nghị được chuyển khoản số tiền được nhận vào tài khoản cá nhân như sau</w:t>
      </w:r>
    </w:p>
    <w:p w14:paraId="222431D7" w14:textId="77777777" w:rsidR="004A44A9" w:rsidRPr="009222C3" w:rsidRDefault="004A44A9" w:rsidP="004A44A9">
      <w:pPr>
        <w:spacing w:after="0"/>
        <w:ind w:firstLine="709"/>
        <w:jc w:val="both"/>
        <w:rPr>
          <w:lang w:val="en-US"/>
        </w:rPr>
      </w:pPr>
      <w:r w:rsidRPr="009222C3">
        <w:t>(*): Chủ tài khoản......................................, số tài khoản............................, mở tại Ngân hàng......................................., chi nhánh........................................../.</w:t>
      </w:r>
    </w:p>
    <w:p w14:paraId="6198BF40" w14:textId="77777777" w:rsidR="004A44A9" w:rsidRPr="009222C3" w:rsidRDefault="004A44A9" w:rsidP="004A44A9">
      <w:pPr>
        <w:spacing w:after="0"/>
        <w:jc w:val="both"/>
        <w:rPr>
          <w:lang w:val="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11"/>
      </w:tblGrid>
      <w:tr w:rsidR="004A44A9" w:rsidRPr="009222C3" w14:paraId="3C606AC9" w14:textId="77777777" w:rsidTr="00466E4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BEDD24B" w14:textId="77777777" w:rsidR="004A44A9" w:rsidRPr="009222C3" w:rsidRDefault="004A44A9" w:rsidP="00466E4D">
            <w:pPr>
              <w:spacing w:after="0"/>
              <w:jc w:val="both"/>
              <w:rPr>
                <w:lang w:val="en-US"/>
              </w:rPr>
            </w:pPr>
            <w:r w:rsidRPr="009222C3">
              <w:t>  </w:t>
            </w:r>
          </w:p>
          <w:p w14:paraId="2DA94B22" w14:textId="77777777" w:rsidR="004A44A9" w:rsidRPr="009222C3" w:rsidRDefault="004A44A9" w:rsidP="00466E4D">
            <w:pPr>
              <w:spacing w:after="0"/>
              <w:jc w:val="both"/>
              <w:rPr>
                <w:lang w:val="en-US"/>
              </w:rPr>
            </w:pPr>
          </w:p>
        </w:tc>
        <w:tc>
          <w:tcPr>
            <w:tcW w:w="4611" w:type="dxa"/>
            <w:tcBorders>
              <w:top w:val="nil"/>
              <w:left w:val="nil"/>
              <w:bottom w:val="nil"/>
              <w:right w:val="nil"/>
              <w:tl2br w:val="nil"/>
              <w:tr2bl w:val="nil"/>
            </w:tcBorders>
            <w:shd w:val="clear" w:color="auto" w:fill="auto"/>
            <w:tcMar>
              <w:top w:w="0" w:type="dxa"/>
              <w:left w:w="108" w:type="dxa"/>
              <w:bottom w:w="0" w:type="dxa"/>
              <w:right w:w="108" w:type="dxa"/>
            </w:tcMar>
          </w:tcPr>
          <w:p w14:paraId="52B4208E" w14:textId="77777777" w:rsidR="004A44A9" w:rsidRPr="003C7C47" w:rsidRDefault="004A44A9" w:rsidP="00466E4D">
            <w:pPr>
              <w:spacing w:after="0"/>
              <w:jc w:val="center"/>
              <w:rPr>
                <w:sz w:val="26"/>
                <w:szCs w:val="26"/>
              </w:rPr>
            </w:pPr>
            <w:r w:rsidRPr="003C7C47">
              <w:rPr>
                <w:sz w:val="26"/>
                <w:szCs w:val="26"/>
              </w:rPr>
              <w:t>............., ngày ....... tháng ..... năm .....</w:t>
            </w:r>
            <w:r w:rsidRPr="003C7C47">
              <w:rPr>
                <w:sz w:val="26"/>
                <w:szCs w:val="26"/>
              </w:rPr>
              <w:br/>
            </w:r>
            <w:r w:rsidRPr="003C7C47">
              <w:rPr>
                <w:b/>
                <w:bCs/>
                <w:sz w:val="26"/>
                <w:szCs w:val="26"/>
              </w:rPr>
              <w:t>Người khai</w:t>
            </w:r>
            <w:r w:rsidRPr="003C7C47">
              <w:rPr>
                <w:b/>
                <w:bCs/>
                <w:sz w:val="26"/>
                <w:szCs w:val="26"/>
              </w:rPr>
              <w:br/>
            </w:r>
            <w:r w:rsidRPr="003C7C47">
              <w:rPr>
                <w:i/>
                <w:sz w:val="26"/>
                <w:szCs w:val="26"/>
              </w:rPr>
              <w:t>(Ký, ghi rõ họ tên</w:t>
            </w:r>
            <w:r w:rsidRPr="003C7C47">
              <w:rPr>
                <w:sz w:val="26"/>
                <w:szCs w:val="26"/>
              </w:rPr>
              <w:t>)</w:t>
            </w:r>
          </w:p>
          <w:p w14:paraId="6351D32E" w14:textId="77777777" w:rsidR="004A44A9" w:rsidRDefault="004A44A9" w:rsidP="00466E4D">
            <w:pPr>
              <w:spacing w:after="0"/>
              <w:jc w:val="center"/>
            </w:pPr>
          </w:p>
          <w:p w14:paraId="551F859E" w14:textId="77777777" w:rsidR="004A44A9" w:rsidRDefault="004A44A9" w:rsidP="00466E4D">
            <w:pPr>
              <w:spacing w:after="0"/>
              <w:jc w:val="center"/>
            </w:pPr>
          </w:p>
          <w:p w14:paraId="3555EC8B" w14:textId="77777777" w:rsidR="004A44A9" w:rsidRPr="009222C3" w:rsidRDefault="004A44A9" w:rsidP="00466E4D">
            <w:pPr>
              <w:spacing w:after="0"/>
              <w:jc w:val="center"/>
            </w:pPr>
          </w:p>
        </w:tc>
      </w:tr>
    </w:tbl>
    <w:p w14:paraId="59ED7623" w14:textId="77777777" w:rsidR="004A44A9" w:rsidRPr="009222C3" w:rsidRDefault="004A44A9" w:rsidP="004A44A9">
      <w:pPr>
        <w:spacing w:after="0"/>
      </w:pPr>
      <w:r w:rsidRPr="009222C3">
        <w:rPr>
          <w:b/>
          <w:bCs/>
        </w:rPr>
        <w:t>Ghi chú:</w:t>
      </w:r>
      <w:r w:rsidRPr="009222C3">
        <w:t xml:space="preserve"> (*) Người có nhu cầu nhận tiền trợ cấp qua tài khoản cá nhân kê khai mục này</w:t>
      </w:r>
    </w:p>
    <w:p w14:paraId="05DA03BF" w14:textId="77777777" w:rsidR="004A44A9" w:rsidRPr="009222C3" w:rsidRDefault="004A44A9" w:rsidP="004A44A9">
      <w:pPr>
        <w:spacing w:after="0"/>
        <w:jc w:val="both"/>
        <w:sectPr w:rsidR="004A44A9" w:rsidRPr="009222C3" w:rsidSect="009222C3">
          <w:pgSz w:w="11906" w:h="16838" w:code="9"/>
          <w:pgMar w:top="1134" w:right="851" w:bottom="1134" w:left="1701" w:header="720" w:footer="0" w:gutter="0"/>
          <w:cols w:space="720"/>
          <w:docGrid w:linePitch="381"/>
        </w:sectPr>
      </w:pPr>
    </w:p>
    <w:tbl>
      <w:tblPr>
        <w:tblW w:w="0" w:type="auto"/>
        <w:tblCellMar>
          <w:left w:w="0" w:type="dxa"/>
          <w:right w:w="0" w:type="dxa"/>
        </w:tblCellMar>
        <w:tblLook w:val="04A0" w:firstRow="1" w:lastRow="0" w:firstColumn="1" w:lastColumn="0" w:noHBand="0" w:noVBand="1"/>
      </w:tblPr>
      <w:tblGrid>
        <w:gridCol w:w="3326"/>
        <w:gridCol w:w="6034"/>
      </w:tblGrid>
      <w:tr w:rsidR="004A44A9" w:rsidRPr="00AD417B" w14:paraId="5F8F200F" w14:textId="77777777" w:rsidTr="00466E4D">
        <w:tc>
          <w:tcPr>
            <w:tcW w:w="3369" w:type="dxa"/>
            <w:shd w:val="clear" w:color="auto" w:fill="auto"/>
            <w:tcMar>
              <w:top w:w="0" w:type="dxa"/>
              <w:left w:w="108" w:type="dxa"/>
              <w:bottom w:w="0" w:type="dxa"/>
              <w:right w:w="108" w:type="dxa"/>
            </w:tcMar>
          </w:tcPr>
          <w:p w14:paraId="17CE6080" w14:textId="77777777" w:rsidR="004A44A9" w:rsidRPr="00AD417B" w:rsidRDefault="004A44A9" w:rsidP="00466E4D">
            <w:pPr>
              <w:spacing w:after="0"/>
              <w:jc w:val="both"/>
              <w:rPr>
                <w:sz w:val="27"/>
                <w:szCs w:val="27"/>
              </w:rPr>
            </w:pPr>
            <w:r w:rsidRPr="00AD417B">
              <w:rPr>
                <w:sz w:val="27"/>
                <w:szCs w:val="27"/>
              </w:rPr>
              <w:lastRenderedPageBreak/>
              <w:t> </w:t>
            </w:r>
          </w:p>
        </w:tc>
        <w:tc>
          <w:tcPr>
            <w:tcW w:w="6095" w:type="dxa"/>
            <w:shd w:val="clear" w:color="auto" w:fill="auto"/>
            <w:tcMar>
              <w:top w:w="0" w:type="dxa"/>
              <w:left w:w="108" w:type="dxa"/>
              <w:bottom w:w="0" w:type="dxa"/>
              <w:right w:w="108" w:type="dxa"/>
            </w:tcMar>
          </w:tcPr>
          <w:p w14:paraId="6358C51F" w14:textId="77777777" w:rsidR="004A44A9" w:rsidRPr="00AD417B" w:rsidRDefault="004A44A9" w:rsidP="00466E4D">
            <w:pPr>
              <w:spacing w:after="0"/>
              <w:jc w:val="center"/>
              <w:rPr>
                <w:b/>
                <w:sz w:val="27"/>
                <w:szCs w:val="27"/>
                <w:lang w:val="en-US"/>
              </w:rPr>
            </w:pPr>
            <w:r w:rsidRPr="00AD417B">
              <w:rPr>
                <w:b/>
                <w:sz w:val="27"/>
                <w:szCs w:val="27"/>
              </w:rPr>
              <w:t>Mẫu số 02-QĐ52</w:t>
            </w:r>
            <w:r w:rsidRPr="00AD417B">
              <w:rPr>
                <w:b/>
                <w:sz w:val="27"/>
                <w:szCs w:val="27"/>
              </w:rPr>
              <w:br/>
            </w:r>
            <w:r w:rsidRPr="00AD417B">
              <w:rPr>
                <w:i/>
                <w:sz w:val="27"/>
                <w:szCs w:val="27"/>
                <w:lang w:val="en-US"/>
              </w:rPr>
              <w:t>(</w:t>
            </w:r>
            <w:r w:rsidRPr="00AD417B">
              <w:rPr>
                <w:i/>
                <w:sz w:val="27"/>
                <w:szCs w:val="27"/>
              </w:rPr>
              <w:t>Ban hành kèm theo Công văn số 4281/BHXH-CSXH</w:t>
            </w:r>
            <w:r w:rsidRPr="00AD417B">
              <w:rPr>
                <w:i/>
                <w:sz w:val="27"/>
                <w:szCs w:val="27"/>
                <w:lang w:val="en-US"/>
              </w:rPr>
              <w:t>)</w:t>
            </w:r>
          </w:p>
        </w:tc>
      </w:tr>
    </w:tbl>
    <w:p w14:paraId="10CDCB93" w14:textId="77777777" w:rsidR="004A44A9" w:rsidRDefault="004A44A9" w:rsidP="004A44A9">
      <w:pPr>
        <w:spacing w:after="0"/>
        <w:jc w:val="center"/>
        <w:rPr>
          <w:b/>
          <w:bCs/>
          <w:sz w:val="27"/>
          <w:szCs w:val="27"/>
          <w:lang w:val="en-US"/>
        </w:rPr>
      </w:pPr>
    </w:p>
    <w:p w14:paraId="42077E00" w14:textId="10BB1883" w:rsidR="004A44A9" w:rsidRPr="00AD417B" w:rsidRDefault="004A44A9" w:rsidP="004A44A9">
      <w:pPr>
        <w:spacing w:after="0" w:line="240" w:lineRule="auto"/>
        <w:jc w:val="center"/>
        <w:rPr>
          <w:b/>
          <w:bCs/>
          <w:sz w:val="27"/>
          <w:szCs w:val="27"/>
        </w:rPr>
      </w:pPr>
      <w:r w:rsidRPr="003C7C47">
        <w:rPr>
          <w:noProof/>
          <w:sz w:val="26"/>
          <w:szCs w:val="26"/>
        </w:rPr>
        <mc:AlternateContent>
          <mc:Choice Requires="wps">
            <w:drawing>
              <wp:anchor distT="4294967295" distB="4294967295" distL="114300" distR="114300" simplePos="0" relativeHeight="251659264" behindDoc="0" locked="0" layoutInCell="1" allowOverlap="1" wp14:anchorId="47C8782E" wp14:editId="4E9DA476">
                <wp:simplePos x="0" y="0"/>
                <wp:positionH relativeFrom="column">
                  <wp:posOffset>2007870</wp:posOffset>
                </wp:positionH>
                <wp:positionV relativeFrom="paragraph">
                  <wp:posOffset>393064</wp:posOffset>
                </wp:positionV>
                <wp:extent cx="1981200" cy="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866CB2" id="Straight Connector 6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1pt,30.95pt" to="314.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">
                <o:lock v:ext="edit" shapetype="f"/>
              </v:line>
            </w:pict>
          </mc:Fallback>
        </mc:AlternateContent>
      </w:r>
      <w:r w:rsidRPr="003C7C47">
        <w:rPr>
          <w:b/>
          <w:bCs/>
          <w:sz w:val="26"/>
          <w:szCs w:val="26"/>
        </w:rPr>
        <w:t>CỘNG HOÀ XÃ HỘI CHỦ NGHĨA VIỆT NAM</w:t>
      </w:r>
      <w:r w:rsidRPr="00AD417B">
        <w:rPr>
          <w:b/>
          <w:bCs/>
          <w:sz w:val="27"/>
          <w:szCs w:val="27"/>
        </w:rPr>
        <w:br/>
      </w:r>
      <w:r w:rsidRPr="003C7C47">
        <w:rPr>
          <w:b/>
          <w:bCs/>
        </w:rPr>
        <w:t>Độc lập-Tự do-Hạnh phúc</w:t>
      </w:r>
      <w:r w:rsidRPr="00AD417B">
        <w:rPr>
          <w:b/>
          <w:bCs/>
          <w:sz w:val="27"/>
          <w:szCs w:val="27"/>
        </w:rPr>
        <w:br/>
      </w:r>
    </w:p>
    <w:p w14:paraId="3479974C" w14:textId="77777777" w:rsidR="004A44A9" w:rsidRPr="003C7C47" w:rsidRDefault="004A44A9" w:rsidP="004A44A9">
      <w:pPr>
        <w:spacing w:after="0"/>
        <w:jc w:val="center"/>
        <w:rPr>
          <w:sz w:val="26"/>
          <w:szCs w:val="26"/>
        </w:rPr>
      </w:pPr>
      <w:r w:rsidRPr="003C7C47">
        <w:rPr>
          <w:b/>
          <w:bCs/>
          <w:sz w:val="26"/>
          <w:szCs w:val="26"/>
        </w:rPr>
        <w:t>TỜ KHAI</w:t>
      </w:r>
    </w:p>
    <w:p w14:paraId="37AE1B85" w14:textId="77777777" w:rsidR="004A44A9" w:rsidRDefault="004A44A9" w:rsidP="004A44A9">
      <w:pPr>
        <w:spacing w:after="0"/>
        <w:jc w:val="center"/>
        <w:rPr>
          <w:b/>
          <w:bCs/>
          <w:sz w:val="26"/>
          <w:szCs w:val="26"/>
        </w:rPr>
      </w:pPr>
      <w:r w:rsidRPr="003C7C47">
        <w:rPr>
          <w:b/>
          <w:bCs/>
          <w:sz w:val="26"/>
          <w:szCs w:val="26"/>
        </w:rPr>
        <w:t xml:space="preserve">ĐỀ NGHỊ GIẢI QUYẾT TRỢ CẤP </w:t>
      </w:r>
    </w:p>
    <w:p w14:paraId="2D62A026" w14:textId="77777777" w:rsidR="004A44A9" w:rsidRPr="003C7C47" w:rsidRDefault="004A44A9" w:rsidP="004A44A9">
      <w:pPr>
        <w:spacing w:after="0"/>
        <w:jc w:val="center"/>
        <w:rPr>
          <w:sz w:val="26"/>
          <w:szCs w:val="26"/>
        </w:rPr>
      </w:pPr>
      <w:r w:rsidRPr="003C7C47">
        <w:rPr>
          <w:b/>
          <w:bCs/>
          <w:sz w:val="26"/>
          <w:szCs w:val="26"/>
        </w:rPr>
        <w:t>THEO QUYẾT ĐỊNH SỐ 52/2013/QĐ-TTG</w:t>
      </w:r>
    </w:p>
    <w:p w14:paraId="3BA69BAF" w14:textId="77777777" w:rsidR="004A44A9" w:rsidRPr="00AD417B" w:rsidRDefault="004A44A9" w:rsidP="004A44A9">
      <w:pPr>
        <w:spacing w:after="0"/>
        <w:jc w:val="center"/>
        <w:rPr>
          <w:sz w:val="27"/>
          <w:szCs w:val="27"/>
        </w:rPr>
      </w:pPr>
    </w:p>
    <w:p w14:paraId="01AF662A" w14:textId="77777777" w:rsidR="004A44A9" w:rsidRPr="003C7C47" w:rsidRDefault="004A44A9" w:rsidP="004A44A9">
      <w:pPr>
        <w:spacing w:after="0"/>
        <w:jc w:val="center"/>
        <w:rPr>
          <w:lang w:val="en-US"/>
        </w:rPr>
      </w:pPr>
      <w:r w:rsidRPr="003C7C47">
        <w:t>Kính gửi: Bảo hiểm xã hội tỉnh/thành phố ............................................</w:t>
      </w:r>
    </w:p>
    <w:p w14:paraId="40EF07B7" w14:textId="77777777" w:rsidR="004A44A9" w:rsidRPr="00661050" w:rsidRDefault="004A44A9" w:rsidP="004A44A9">
      <w:pPr>
        <w:spacing w:after="0"/>
        <w:jc w:val="center"/>
        <w:rPr>
          <w:sz w:val="27"/>
          <w:szCs w:val="27"/>
          <w:lang w:val="en-US"/>
        </w:rPr>
      </w:pPr>
    </w:p>
    <w:p w14:paraId="2D07C2A3" w14:textId="77777777" w:rsidR="004A44A9" w:rsidRPr="00EE739C" w:rsidRDefault="004A44A9" w:rsidP="004A44A9">
      <w:pPr>
        <w:spacing w:after="0"/>
        <w:ind w:firstLine="709"/>
        <w:jc w:val="both"/>
        <w:rPr>
          <w:sz w:val="27"/>
          <w:szCs w:val="27"/>
          <w:lang w:val="en-US"/>
        </w:rPr>
      </w:pPr>
      <w:r w:rsidRPr="00EE739C">
        <w:rPr>
          <w:sz w:val="27"/>
          <w:szCs w:val="27"/>
        </w:rPr>
        <w:t>Tên tôi là: ........................….......... sinh ngày .…... tháng ...... năm ...............</w:t>
      </w:r>
      <w:r>
        <w:rPr>
          <w:sz w:val="27"/>
          <w:szCs w:val="27"/>
          <w:lang w:val="en-US"/>
        </w:rPr>
        <w:t>.....</w:t>
      </w:r>
    </w:p>
    <w:p w14:paraId="1DC2B8D0" w14:textId="77777777" w:rsidR="004A44A9" w:rsidRPr="00EE739C" w:rsidRDefault="004A44A9" w:rsidP="004A44A9">
      <w:pPr>
        <w:spacing w:after="0"/>
        <w:ind w:firstLine="709"/>
        <w:jc w:val="both"/>
        <w:rPr>
          <w:sz w:val="27"/>
          <w:szCs w:val="27"/>
        </w:rPr>
      </w:pPr>
      <w:r w:rsidRPr="00EE739C">
        <w:rPr>
          <w:sz w:val="27"/>
          <w:szCs w:val="27"/>
        </w:rPr>
        <w:t>Số CMND ......................do ......................... cấp ngày ..... tháng ...... năm ....</w:t>
      </w:r>
      <w:r>
        <w:rPr>
          <w:sz w:val="27"/>
          <w:szCs w:val="27"/>
          <w:lang w:val="en-US"/>
        </w:rPr>
        <w:t>...</w:t>
      </w:r>
      <w:r w:rsidRPr="00EE739C">
        <w:rPr>
          <w:sz w:val="27"/>
          <w:szCs w:val="27"/>
        </w:rPr>
        <w:t>.;</w:t>
      </w:r>
    </w:p>
    <w:p w14:paraId="5238D5FC" w14:textId="77777777" w:rsidR="004A44A9" w:rsidRPr="00EE739C" w:rsidRDefault="004A44A9" w:rsidP="004A44A9">
      <w:pPr>
        <w:tabs>
          <w:tab w:val="left" w:leader="dot" w:pos="9242"/>
        </w:tabs>
        <w:spacing w:after="0"/>
        <w:ind w:firstLine="709"/>
        <w:jc w:val="both"/>
        <w:rPr>
          <w:sz w:val="27"/>
          <w:szCs w:val="27"/>
        </w:rPr>
      </w:pPr>
      <w:r w:rsidRPr="00EE739C">
        <w:rPr>
          <w:sz w:val="27"/>
          <w:szCs w:val="27"/>
        </w:rPr>
        <w:t>Hiện cư trú tại (ghi rõ số nhà, xóm, xã, huyện, tỉnh):</w:t>
      </w:r>
      <w:r w:rsidRPr="00EE739C">
        <w:rPr>
          <w:sz w:val="27"/>
          <w:szCs w:val="27"/>
        </w:rPr>
        <w:tab/>
      </w:r>
    </w:p>
    <w:p w14:paraId="6975F6E4" w14:textId="77777777" w:rsidR="004A44A9" w:rsidRPr="00EE739C" w:rsidRDefault="004A44A9" w:rsidP="004A44A9">
      <w:pPr>
        <w:tabs>
          <w:tab w:val="left" w:leader="dot" w:pos="9242"/>
        </w:tabs>
        <w:spacing w:after="0"/>
        <w:ind w:firstLine="709"/>
        <w:jc w:val="both"/>
        <w:rPr>
          <w:sz w:val="27"/>
          <w:szCs w:val="27"/>
        </w:rPr>
      </w:pPr>
      <w:r w:rsidRPr="00EE739C">
        <w:rPr>
          <w:sz w:val="27"/>
          <w:szCs w:val="27"/>
        </w:rPr>
        <w:tab/>
      </w:r>
    </w:p>
    <w:p w14:paraId="6D8D7A91" w14:textId="77777777" w:rsidR="004A44A9" w:rsidRPr="00EE739C" w:rsidRDefault="004A44A9" w:rsidP="004A44A9">
      <w:pPr>
        <w:spacing w:after="0"/>
        <w:ind w:firstLine="709"/>
        <w:jc w:val="both"/>
        <w:rPr>
          <w:sz w:val="27"/>
          <w:szCs w:val="27"/>
        </w:rPr>
      </w:pPr>
      <w:r w:rsidRPr="00EE739C">
        <w:rPr>
          <w:sz w:val="27"/>
          <w:szCs w:val="27"/>
        </w:rPr>
        <w:t>Là (1)..........................của ông/bà .....................……………………… đã được hưởng chế độ hưu trí từ ngày ….…. tháng ….... năm …..............và từ trần ngày.......... tháng .........năm ..............</w:t>
      </w:r>
    </w:p>
    <w:p w14:paraId="67A40289" w14:textId="77777777" w:rsidR="004A44A9" w:rsidRPr="00EE739C" w:rsidRDefault="004A44A9" w:rsidP="004A44A9">
      <w:pPr>
        <w:tabs>
          <w:tab w:val="left" w:leader="dot" w:pos="9242"/>
        </w:tabs>
        <w:spacing w:after="0"/>
        <w:ind w:firstLine="709"/>
        <w:jc w:val="both"/>
        <w:rPr>
          <w:sz w:val="27"/>
          <w:szCs w:val="27"/>
        </w:rPr>
      </w:pPr>
      <w:r w:rsidRPr="00EE739C">
        <w:rPr>
          <w:sz w:val="27"/>
          <w:szCs w:val="27"/>
        </w:rPr>
        <w:t>Ông/Bà…………………………… trước khi nghỉ việc hưởng lương hưu làm việc tại: ........................................................................................................... và trước khi từ trần nhận lương hưu tại:</w:t>
      </w:r>
      <w:r w:rsidRPr="00EE739C">
        <w:rPr>
          <w:sz w:val="27"/>
          <w:szCs w:val="27"/>
        </w:rPr>
        <w:tab/>
      </w:r>
    </w:p>
    <w:p w14:paraId="1A023756" w14:textId="77777777" w:rsidR="004A44A9" w:rsidRPr="00EE739C" w:rsidRDefault="004A44A9" w:rsidP="004A44A9">
      <w:pPr>
        <w:tabs>
          <w:tab w:val="left" w:leader="dot" w:pos="9242"/>
        </w:tabs>
        <w:spacing w:after="0"/>
        <w:jc w:val="both"/>
        <w:rPr>
          <w:sz w:val="27"/>
          <w:szCs w:val="27"/>
          <w:lang w:val="en-US"/>
        </w:rPr>
      </w:pPr>
      <w:r w:rsidRPr="00EE739C">
        <w:rPr>
          <w:sz w:val="27"/>
          <w:szCs w:val="27"/>
        </w:rPr>
        <w:tab/>
      </w:r>
    </w:p>
    <w:p w14:paraId="6211917E" w14:textId="77777777" w:rsidR="004A44A9" w:rsidRPr="00EE739C" w:rsidRDefault="004A44A9" w:rsidP="004A44A9">
      <w:pPr>
        <w:tabs>
          <w:tab w:val="left" w:leader="dot" w:pos="9242"/>
        </w:tabs>
        <w:spacing w:after="0"/>
        <w:ind w:firstLine="709"/>
        <w:jc w:val="both"/>
        <w:rPr>
          <w:sz w:val="27"/>
          <w:szCs w:val="27"/>
        </w:rPr>
      </w:pPr>
      <w:r w:rsidRPr="00EE739C">
        <w:rPr>
          <w:sz w:val="27"/>
          <w:szCs w:val="27"/>
        </w:rPr>
        <w:t>Căn cứ quy định tại Quyết định số 52/2013/QĐ-TTg ngày 30/8/2013 của Thủ tướng Chính phủ; đại diện cho gia đình, tôi đề nghị được giải quyết hưởng trợ cấp theo quy định đối với ông/bà</w:t>
      </w:r>
      <w:r w:rsidRPr="00EE739C">
        <w:rPr>
          <w:sz w:val="27"/>
          <w:szCs w:val="27"/>
          <w:lang w:val="en-US"/>
        </w:rPr>
        <w:t>:</w:t>
      </w:r>
      <w:r w:rsidRPr="00EE739C">
        <w:rPr>
          <w:sz w:val="27"/>
          <w:szCs w:val="27"/>
          <w:lang w:val="en-US"/>
        </w:rPr>
        <w:tab/>
      </w:r>
    </w:p>
    <w:p w14:paraId="570771E7" w14:textId="77777777" w:rsidR="004A44A9" w:rsidRPr="00EE739C" w:rsidRDefault="004A44A9" w:rsidP="004A44A9">
      <w:pPr>
        <w:spacing w:after="0"/>
        <w:ind w:firstLine="709"/>
        <w:jc w:val="both"/>
        <w:rPr>
          <w:sz w:val="27"/>
          <w:szCs w:val="27"/>
        </w:rPr>
      </w:pPr>
      <w:r w:rsidRPr="00EE739C">
        <w:rPr>
          <w:sz w:val="27"/>
          <w:szCs w:val="27"/>
        </w:rPr>
        <w:t>Tôi xin cam kết về nội dung kê khai và không để xảy ra tranh chấp về khoản tiền trợ cấp này, nếu sai tôi xin chịu trách nhiệm trước pháp luật.</w:t>
      </w:r>
    </w:p>
    <w:p w14:paraId="53A990AB" w14:textId="77777777" w:rsidR="004A44A9" w:rsidRPr="00EE739C" w:rsidRDefault="004A44A9" w:rsidP="004A44A9">
      <w:pPr>
        <w:spacing w:after="0"/>
        <w:ind w:firstLine="709"/>
        <w:jc w:val="both"/>
        <w:rPr>
          <w:sz w:val="27"/>
          <w:szCs w:val="27"/>
        </w:rPr>
      </w:pPr>
      <w:r w:rsidRPr="00EE739C">
        <w:rPr>
          <w:sz w:val="27"/>
          <w:szCs w:val="27"/>
        </w:rPr>
        <w:t>Tôi đề nghị được chuyển khoản số tiền được nhận vào tài khoản cá nhân như sau (2): Chủ tài khoản......................................, số tài khoản........................., mở tại Ngân hàng ..........................., chi nhánh............................./.</w:t>
      </w:r>
    </w:p>
    <w:p w14:paraId="2B1FE396" w14:textId="77777777" w:rsidR="004A44A9" w:rsidRPr="00EE739C" w:rsidRDefault="004A44A9" w:rsidP="004A44A9">
      <w:pPr>
        <w:spacing w:after="0"/>
        <w:rPr>
          <w:sz w:val="27"/>
          <w:szCs w:val="27"/>
        </w:rPr>
      </w:pPr>
      <w:r w:rsidRPr="00EE739C">
        <w:rPr>
          <w:sz w:val="27"/>
          <w:szCs w:val="27"/>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A44A9" w:rsidRPr="00AD417B" w14:paraId="17A6A3D6" w14:textId="77777777" w:rsidTr="00466E4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16AC7D0" w14:textId="77777777" w:rsidR="004A44A9" w:rsidRPr="00AD417B" w:rsidRDefault="004A44A9" w:rsidP="00466E4D">
            <w:pPr>
              <w:spacing w:after="0"/>
              <w:jc w:val="both"/>
              <w:rPr>
                <w:sz w:val="27"/>
                <w:szCs w:val="27"/>
              </w:rPr>
            </w:pPr>
            <w:r w:rsidRPr="00AD417B">
              <w:rPr>
                <w:sz w:val="27"/>
                <w:szCs w:val="27"/>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88033A0" w14:textId="77777777" w:rsidR="004A44A9" w:rsidRPr="00AD417B" w:rsidRDefault="004A44A9" w:rsidP="00466E4D">
            <w:pPr>
              <w:spacing w:after="0" w:line="240" w:lineRule="auto"/>
              <w:jc w:val="center"/>
              <w:rPr>
                <w:i/>
                <w:sz w:val="27"/>
                <w:szCs w:val="27"/>
              </w:rPr>
            </w:pPr>
            <w:r w:rsidRPr="00AD417B">
              <w:rPr>
                <w:sz w:val="27"/>
                <w:szCs w:val="27"/>
              </w:rPr>
              <w:t>............., ngày ....... tháng ..... năm .....</w:t>
            </w:r>
            <w:r w:rsidRPr="00AD417B">
              <w:rPr>
                <w:sz w:val="27"/>
                <w:szCs w:val="27"/>
              </w:rPr>
              <w:br/>
            </w:r>
            <w:r w:rsidRPr="00AD417B">
              <w:rPr>
                <w:b/>
                <w:bCs/>
                <w:sz w:val="27"/>
                <w:szCs w:val="27"/>
              </w:rPr>
              <w:t>Người khai</w:t>
            </w:r>
            <w:r w:rsidRPr="00AD417B">
              <w:rPr>
                <w:b/>
                <w:bCs/>
                <w:sz w:val="27"/>
                <w:szCs w:val="27"/>
              </w:rPr>
              <w:br/>
            </w:r>
            <w:r w:rsidRPr="00AD417B">
              <w:rPr>
                <w:i/>
                <w:sz w:val="27"/>
                <w:szCs w:val="27"/>
              </w:rPr>
              <w:t>(Ký, ghi rõ họ tên)</w:t>
            </w:r>
          </w:p>
          <w:p w14:paraId="694982C0" w14:textId="77777777" w:rsidR="004A44A9" w:rsidRPr="00AD417B" w:rsidRDefault="004A44A9" w:rsidP="00466E4D">
            <w:pPr>
              <w:spacing w:after="0"/>
              <w:jc w:val="center"/>
              <w:rPr>
                <w:i/>
                <w:sz w:val="27"/>
                <w:szCs w:val="27"/>
              </w:rPr>
            </w:pPr>
          </w:p>
          <w:p w14:paraId="4429EE45" w14:textId="77777777" w:rsidR="004A44A9" w:rsidRPr="00AD417B" w:rsidRDefault="004A44A9" w:rsidP="00466E4D">
            <w:pPr>
              <w:spacing w:after="0"/>
              <w:jc w:val="center"/>
              <w:rPr>
                <w:sz w:val="27"/>
                <w:szCs w:val="27"/>
              </w:rPr>
            </w:pPr>
          </w:p>
        </w:tc>
      </w:tr>
    </w:tbl>
    <w:p w14:paraId="6EE80941" w14:textId="77777777" w:rsidR="004A44A9" w:rsidRPr="00AD417B" w:rsidRDefault="004A44A9" w:rsidP="004A44A9">
      <w:pPr>
        <w:spacing w:after="0"/>
        <w:rPr>
          <w:sz w:val="27"/>
          <w:szCs w:val="27"/>
        </w:rPr>
      </w:pPr>
      <w:r w:rsidRPr="00AD417B">
        <w:rPr>
          <w:b/>
          <w:bCs/>
          <w:sz w:val="27"/>
          <w:szCs w:val="27"/>
        </w:rPr>
        <w:lastRenderedPageBreak/>
        <w:t>Ghi chú:</w:t>
      </w:r>
    </w:p>
    <w:p w14:paraId="56B7EB83" w14:textId="77777777" w:rsidR="004A44A9" w:rsidRPr="00AD417B" w:rsidRDefault="004A44A9" w:rsidP="004A44A9">
      <w:pPr>
        <w:spacing w:after="0"/>
        <w:rPr>
          <w:sz w:val="27"/>
          <w:szCs w:val="27"/>
        </w:rPr>
      </w:pPr>
      <w:r w:rsidRPr="00AD417B">
        <w:rPr>
          <w:sz w:val="27"/>
          <w:szCs w:val="27"/>
        </w:rPr>
        <w:t>(1) Quan hệ với người chết (vợ, chồng, con...)</w:t>
      </w:r>
    </w:p>
    <w:p w14:paraId="68D2E5D1" w14:textId="77777777" w:rsidR="004A44A9" w:rsidRPr="00AD417B" w:rsidRDefault="004A44A9" w:rsidP="004A44A9">
      <w:pPr>
        <w:spacing w:after="0"/>
        <w:rPr>
          <w:sz w:val="27"/>
          <w:szCs w:val="27"/>
        </w:rPr>
      </w:pPr>
      <w:r w:rsidRPr="00AD417B">
        <w:rPr>
          <w:sz w:val="27"/>
          <w:szCs w:val="27"/>
        </w:rPr>
        <w:t>(2) Người có nhu cầu nhận tiền trợ cấp qua tài khoản cá nhân kê khai mục này</w:t>
      </w:r>
    </w:p>
    <w:p w14:paraId="554E2CAC" w14:textId="77777777" w:rsidR="004A44A9" w:rsidRDefault="004A44A9"/>
    <w:sectPr w:rsidR="004A4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A9"/>
    <w:rsid w:val="004A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5151"/>
  <w15:chartTrackingRefBased/>
  <w15:docId w15:val="{BDF7D0A4-1CA8-42E7-BE86-C85CBCE8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4A9"/>
    <w:pPr>
      <w:spacing w:after="200" w:line="276" w:lineRule="auto"/>
    </w:pPr>
    <w:rPr>
      <w:rFonts w:ascii="Times New Roman" w:eastAsia="Arial"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2019-07-22T08:11:00Z</dcterms:created>
  <dcterms:modified xsi:type="dcterms:W3CDTF">2019-07-22T08:12:00Z</dcterms:modified>
</cp:coreProperties>
</file>